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Board Meeting Minutes</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Board Meeting</w:t>
      </w:r>
    </w:p>
    <w:p>
      <w:pPr>
        <w:spacing w:after="240" w:before="0"/>
        <w:jc w:val="left"/>
      </w:pPr>
      <w:r>
        <w:rPr>
          <w:rFonts w:ascii="Garamond" w:cs="Garamond" w:eastAsia="Garamond" w:hAnsi="Garamond"/>
          <w:i/>
          <w:iCs/>
          <w:color w:val="173F35"/>
          <w:sz w:val="60"/>
          <w:szCs w:val="60"/>
        </w:rPr>
        <w:t xml:space="preserve">Minutes</w:t>
      </w:r>
    </w:p>
    <w:p>
      <w:pPr>
        <w:spacing w:after="1200" w:before="80"/>
        <w:jc w:val="left"/>
      </w:pPr>
      <w:r>
        <w:rPr>
          <w:rFonts w:ascii="Lato" w:cs="Lato" w:eastAsia="Lato" w:hAnsi="Lato"/>
          <w:color w:val="1A1A1A"/>
          <w:sz w:val="24"/>
          <w:szCs w:val="24"/>
        </w:rPr>
        <w:t xml:space="preserve">Texas HOA / POA and condominium board meeting minutes template — captures motions, votes, executive session entry / exit, and action item tracking.</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Minutes Template  •  HOA + Condominium  •  Texas</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Secretaries  •  Association Managers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Board Meeting Agenda  •  Executive Session Minutes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MINUTES TEMPLATE</w:t>
            </w:r>
          </w:p>
          <w:p>
            <w:pPr>
              <w:pStyle w:val="ListParagraph"/>
              <w:numPr>
                <w:ilvl w:val="0"/>
                <w:numId w:val="2"/>
              </w:numPr>
              <w:spacing w:after="60" w:before="40" w:line="290"/>
            </w:pPr>
            <w:r>
              <w:rPr>
                <w:rFonts w:ascii="Lato" w:cs="Lato" w:eastAsia="Lato" w:hAnsi="Lato"/>
                <w:color w:val="1A1A1A"/>
                <w:sz w:val="22"/>
                <w:szCs w:val="22"/>
              </w:rPr>
              <w:t xml:space="preserve">Minutes record what was decided, not everything that was said. Aim for accuracy and brevity.</w:t>
            </w:r>
          </w:p>
          <w:p>
            <w:pPr>
              <w:pStyle w:val="ListParagraph"/>
              <w:numPr>
                <w:ilvl w:val="0"/>
                <w:numId w:val="2"/>
              </w:numPr>
              <w:spacing w:after="60" w:before="40" w:line="290"/>
            </w:pPr>
            <w:r>
              <w:rPr>
                <w:rFonts w:ascii="Lato" w:cs="Lato" w:eastAsia="Lato" w:hAnsi="Lato"/>
                <w:color w:val="1A1A1A"/>
                <w:sz w:val="22"/>
                <w:szCs w:val="22"/>
              </w:rPr>
              <w:t xml:space="preserve">Capture motions verbatim, mover and seconder, and the vote tally (yes / no / abstain / recuse).</w:t>
            </w:r>
          </w:p>
          <w:p>
            <w:pPr>
              <w:pStyle w:val="ListParagraph"/>
              <w:numPr>
                <w:ilvl w:val="0"/>
                <w:numId w:val="2"/>
              </w:numPr>
              <w:spacing w:after="60" w:before="40" w:line="290"/>
            </w:pPr>
            <w:r>
              <w:rPr>
                <w:rFonts w:ascii="Lato" w:cs="Lato" w:eastAsia="Lato" w:hAnsi="Lato"/>
                <w:color w:val="1A1A1A"/>
                <w:sz w:val="22"/>
                <w:szCs w:val="22"/>
              </w:rPr>
              <w:t xml:space="preserve">Record executive session entry, the general subject, exit time, and any ratifying action — but not the substantive discussion.</w:t>
            </w:r>
          </w:p>
          <w:p>
            <w:pPr>
              <w:pStyle w:val="ListParagraph"/>
              <w:numPr>
                <w:ilvl w:val="0"/>
                <w:numId w:val="2"/>
              </w:numPr>
              <w:spacing w:after="60" w:before="40" w:line="290"/>
            </w:pPr>
            <w:r>
              <w:rPr>
                <w:rFonts w:ascii="Lato" w:cs="Lato" w:eastAsia="Lato" w:hAnsi="Lato"/>
                <w:color w:val="1A1A1A"/>
                <w:sz w:val="22"/>
                <w:szCs w:val="22"/>
              </w:rPr>
              <w:t xml:space="preserve">Open-session minutes are public records under the Association's records-access framework. Treat them accordingly.</w:t>
            </w:r>
          </w:p>
        </w:tc>
      </w:tr>
    </w:tbl>
    <w:p>
      <w:r>
        <w:br w:type="page"/>
      </w:r>
    </w:p>
    <w:p>
      <w:pPr>
        <w:spacing w:after="60" w:before="0"/>
      </w:pPr>
      <w:r>
        <w:rPr>
          <w:rFonts w:ascii="Lato" w:cs="Lato" w:eastAsia="Lato" w:hAnsi="Lato"/>
          <w:b/>
          <w:bCs/>
          <w:color w:val="C9A24A"/>
          <w:spacing w:val="100"/>
          <w:sz w:val="16"/>
          <w:szCs w:val="16"/>
        </w:rPr>
        <w:t xml:space="preserve">BOARD MEETING MINUTES</w:t>
      </w:r>
    </w:p>
    <w:p>
      <w:pPr>
        <w:pStyle w:val="Heading1"/>
        <w:spacing w:after="160" w:before="280"/>
      </w:pPr>
      <w:r>
        <w:rPr>
          <w:rFonts w:ascii="Garamond" w:cs="Garamond" w:eastAsia="Garamond" w:hAnsi="Garamond"/>
          <w:b/>
          <w:bCs/>
          <w:color w:val="173F35"/>
          <w:sz w:val="40"/>
          <w:szCs w:val="40"/>
        </w:rPr>
        <w:t xml:space="preserve">[Association Name]</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[Regular  /  Special  /  Annual]</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Time Called to Order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  •  H:MM AM/PM]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[Physical Address / Virtual Platform]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Directors Present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[Names; identify quorum]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Directors Absent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Also Present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[Manager, Counsel, Vendor, Other]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Owners Present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 of owners signed in for Open Session]</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1.  Call to Order</w:t>
      </w:r>
    </w:p>
    <w:p>
      <w:pPr>
        <w:pBdr>
          <w:bottom w:val="single" w:color="C9A24A" w:sz="8" w:space="1"/>
        </w:pBdr>
        <w:spacing w:after="120" w:before="80"/>
      </w:pPr>
      <w:r>
        <w:t xml:space="preserve"/>
      </w:r>
    </w:p>
    <w:p>
      <w:pPr>
        <w:spacing w:after="200" w:before="0" w:line="300"/>
        <w:jc w:val="left"/>
      </w:pPr>
      <w:r>
        <w:rPr>
          <w:rFonts w:ascii="Lato" w:cs="Lato" w:eastAsia="Lato" w:hAnsi="Lato"/>
          <w:color w:val="1A1A1A"/>
          <w:sz w:val="22"/>
          <w:szCs w:val="22"/>
        </w:rPr>
        <w:t xml:space="preserve">Quorum confirmed. Meeting called to order at [time]. Notice properly issued under [§ 209.0051 / § 82.108 / bylaws Article ___].</w:t>
      </w:r>
    </w:p>
    <w:p>
      <w:pPr>
        <w:pStyle w:val="Heading2"/>
        <w:spacing w:after="160" w:before="280"/>
      </w:pPr>
      <w:r>
        <w:rPr>
          <w:rFonts w:ascii="Garamond" w:cs="Garamond" w:eastAsia="Garamond" w:hAnsi="Garamond"/>
          <w:b/>
          <w:bCs/>
          <w:color w:val="173F35"/>
          <w:sz w:val="30"/>
          <w:szCs w:val="30"/>
        </w:rPr>
        <w:t xml:space="preserve">2.  Approval of Prior Minutes</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0" w:before="0" w:line="300"/>
              <w:jc w:val="left"/>
            </w:pPr>
            <w:r>
              <w:rPr>
                <w:rFonts w:ascii="Lato" w:cs="Lato" w:eastAsia="Lato" w:hAnsi="Lato"/>
                <w:color w:val="1A1A1A"/>
                <w:sz w:val="18"/>
                <w:szCs w:val="18"/>
              </w:rPr>
              <w:t xml:space="preserve">Vote:  For  ____   Against  ____   Abstain  ____   Recuse  ____            Result:  [Passed / Failed]</w:t>
            </w:r>
          </w:p>
        </w:tc>
      </w:tr>
    </w:tbl>
    <w:p>
      <w:pPr>
        <w:pStyle w:val="Heading2"/>
        <w:spacing w:after="160" w:before="280"/>
      </w:pPr>
      <w:r>
        <w:rPr>
          <w:rFonts w:ascii="Garamond" w:cs="Garamond" w:eastAsia="Garamond" w:hAnsi="Garamond"/>
          <w:b/>
          <w:bCs/>
          <w:color w:val="173F35"/>
          <w:sz w:val="30"/>
          <w:szCs w:val="30"/>
        </w:rPr>
        <w:t xml:space="preserve">3.  Owner Forum</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[Brief summary of owner comments received. Specific names typically not required in minutes unless owner requested attribution; reference the sign-in sheet for full attribution.]</w:t>
      </w:r>
    </w:p>
    <w:p>
      <w:pPr>
        <w:pStyle w:val="Heading2"/>
        <w:spacing w:after="160" w:before="280"/>
      </w:pPr>
      <w:r>
        <w:rPr>
          <w:rFonts w:ascii="Garamond" w:cs="Garamond" w:eastAsia="Garamond" w:hAnsi="Garamond"/>
          <w:b/>
          <w:bCs/>
          <w:color w:val="173F35"/>
          <w:sz w:val="30"/>
          <w:szCs w:val="30"/>
        </w:rPr>
        <w:t xml:space="preserve">4.  Treasurer / Financial Report</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[Summary of financial position; reference attached financial reports. Identify any variances requiring Board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0" w:before="0" w:line="300"/>
              <w:jc w:val="left"/>
            </w:pPr>
            <w:r>
              <w:rPr>
                <w:rFonts w:ascii="Lato" w:cs="Lato" w:eastAsia="Lato" w:hAnsi="Lato"/>
                <w:color w:val="1A1A1A"/>
                <w:sz w:val="18"/>
                <w:szCs w:val="18"/>
              </w:rPr>
              <w:t xml:space="preserve">Vote:  For  ____   Against  ____   Abstain  ____   Recuse  ____            Result:  [Passed / Failed]</w:t>
            </w:r>
          </w:p>
        </w:tc>
      </w:tr>
    </w:tbl>
    <w:p>
      <w:pPr>
        <w:pStyle w:val="Heading2"/>
        <w:spacing w:after="160" w:before="280"/>
      </w:pPr>
      <w:r>
        <w:rPr>
          <w:rFonts w:ascii="Garamond" w:cs="Garamond" w:eastAsia="Garamond" w:hAnsi="Garamond"/>
          <w:b/>
          <w:bCs/>
          <w:color w:val="173F35"/>
          <w:sz w:val="30"/>
          <w:szCs w:val="30"/>
        </w:rPr>
        <w:t xml:space="preserve">5.  Manager's Report</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[Brief operational summary; reference attached management report. Note any decisions delegated to the Manager.]</w:t>
      </w:r>
    </w:p>
    <w:p>
      <w:pPr>
        <w:pStyle w:val="Heading2"/>
        <w:spacing w:after="160" w:before="280"/>
      </w:pPr>
      <w:r>
        <w:rPr>
          <w:rFonts w:ascii="Garamond" w:cs="Garamond" w:eastAsia="Garamond" w:hAnsi="Garamond"/>
          <w:b/>
          <w:bCs/>
          <w:color w:val="173F35"/>
          <w:sz w:val="30"/>
          <w:szCs w:val="30"/>
        </w:rPr>
        <w:t xml:space="preserve">6.  Committee Reports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[Summary of each committee report. Reference any attached committee documentation.]</w:t>
      </w:r>
    </w:p>
    <w:p>
      <w:pPr>
        <w:pStyle w:val="Heading2"/>
        <w:spacing w:after="160" w:before="280"/>
      </w:pPr>
      <w:r>
        <w:rPr>
          <w:rFonts w:ascii="Garamond" w:cs="Garamond" w:eastAsia="Garamond" w:hAnsi="Garamond"/>
          <w:b/>
          <w:bCs/>
          <w:color w:val="173F35"/>
          <w:sz w:val="30"/>
          <w:szCs w:val="30"/>
        </w:rPr>
        <w:t xml:space="preserve">7.  Unfinished Business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[Item-by-item update with reference to prior meeting minutes where decisions were made. Note motions and votes for each action item.]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0" w:before="0" w:line="300"/>
              <w:jc w:val="left"/>
            </w:pPr>
            <w:r>
              <w:rPr>
                <w:rFonts w:ascii="Lato" w:cs="Lato" w:eastAsia="Lato" w:hAnsi="Lato"/>
                <w:color w:val="1A1A1A"/>
                <w:sz w:val="18"/>
                <w:szCs w:val="18"/>
              </w:rPr>
              <w:t xml:space="preserve">Vote:  For  ____   Against  ____   Abstain  ____   Recuse  ____            Result:  [Passed / Failed]</w:t>
            </w:r>
          </w:p>
        </w:tc>
      </w:tr>
    </w:tbl>
    <w:p>
      <w:pPr>
        <w:pStyle w:val="Heading2"/>
        <w:spacing w:after="160" w:before="280"/>
      </w:pPr>
      <w:r>
        <w:rPr>
          <w:rFonts w:ascii="Garamond" w:cs="Garamond" w:eastAsia="Garamond" w:hAnsi="Garamond"/>
          <w:b/>
          <w:bCs/>
          <w:color w:val="173F35"/>
          <w:sz w:val="30"/>
          <w:szCs w:val="30"/>
        </w:rPr>
        <w:t xml:space="preserve">8.  New Business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[Each new business item, presented for discussion or action. Motions captured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0" w:before="0" w:line="300"/>
              <w:jc w:val="left"/>
            </w:pPr>
            <w:r>
              <w:rPr>
                <w:rFonts w:ascii="Lato" w:cs="Lato" w:eastAsia="Lato" w:hAnsi="Lato"/>
                <w:color w:val="1A1A1A"/>
                <w:sz w:val="18"/>
                <w:szCs w:val="18"/>
              </w:rPr>
              <w:t xml:space="preserve">Vote:  For  ____   Against  ____   Abstain  ____   Recuse  ____            Result:  [Passed / Failed]</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9.  Adjournment to Executive Session</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At [time], the Board adjourned into executive session under Tex. Prop. Code [§ 209.0051 / § 82.108] to consider the following general subjects: [personnel / pending or anticipated litigation / contract negotiations / enforcement / owner privacy matters]. Executive session minutes are maintained separately.</w:t>
      </w:r>
    </w:p>
    <w:p>
      <w:pPr>
        <w:pStyle w:val="Heading2"/>
        <w:spacing w:after="160" w:before="280"/>
      </w:pPr>
      <w:r>
        <w:rPr>
          <w:rFonts w:ascii="Garamond" w:cs="Garamond" w:eastAsia="Garamond" w:hAnsi="Garamond"/>
          <w:b/>
          <w:bCs/>
          <w:color w:val="173F35"/>
          <w:sz w:val="30"/>
          <w:szCs w:val="30"/>
        </w:rPr>
        <w:t xml:space="preserve">10.  Return to Open Session</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At [time], the Board returned to open session. The following action requiring open-session ratification was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0" w:before="0" w:line="300"/>
              <w:jc w:val="left"/>
            </w:pPr>
            <w:r>
              <w:rPr>
                <w:rFonts w:ascii="Lato" w:cs="Lato" w:eastAsia="Lato" w:hAnsi="Lato"/>
                <w:color w:val="1A1A1A"/>
                <w:sz w:val="18"/>
                <w:szCs w:val="18"/>
              </w:rPr>
              <w:t xml:space="preserve">Vote:  For  ____   Against  ____   Abstain  ____   Recuse  ____            Result:  [Passed / Failed]</w:t>
            </w:r>
          </w:p>
        </w:tc>
      </w:tr>
    </w:tbl>
    <w:p>
      <w:pPr>
        <w:pStyle w:val="Heading2"/>
        <w:spacing w:after="160" w:before="280"/>
      </w:pPr>
      <w:r>
        <w:rPr>
          <w:rFonts w:ascii="Garamond" w:cs="Garamond" w:eastAsia="Garamond" w:hAnsi="Garamond"/>
          <w:b/>
          <w:bCs/>
          <w:color w:val="173F35"/>
          <w:sz w:val="30"/>
          <w:szCs w:val="30"/>
        </w:rPr>
        <w:t xml:space="preserve">11.  Action Items &amp; Assignments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[Bulleted list of action items, owner, and deadline; mirrors the Action Item Tracker maintained by the Manager.]</w:t>
      </w:r>
    </w:p>
    <w:p>
      <w:pPr>
        <w:pStyle w:val="Heading2"/>
        <w:spacing w:after="160" w:before="280"/>
      </w:pPr>
      <w:r>
        <w:rPr>
          <w:rFonts w:ascii="Garamond" w:cs="Garamond" w:eastAsia="Garamond" w:hAnsi="Garamond"/>
          <w:b/>
          <w:bCs/>
          <w:color w:val="173F35"/>
          <w:sz w:val="30"/>
          <w:szCs w:val="30"/>
        </w:rPr>
        <w:t xml:space="preserve">12.  Adjournment</w:t>
      </w:r>
    </w:p>
    <w:p>
      <w:pPr>
        <w:pBdr>
          <w:bottom w:val="single" w:color="C9A24A" w:sz="8" w:space="1"/>
        </w:pBdr>
        <w:spacing w:after="120" w:before="80"/>
      </w:pPr>
      <w:r>
        <w:t xml:space="preserve"/>
      </w:r>
    </w:p>
    <w:p>
      <w:pPr>
        <w:spacing w:after="240" w:before="0" w:line="300"/>
        <w:jc w:val="left"/>
      </w:pPr>
      <w:r>
        <w:rPr>
          <w:rFonts w:ascii="Lato" w:cs="Lato" w:eastAsia="Lato" w:hAnsi="Lato"/>
          <w:color w:val="1A1A1A"/>
          <w:sz w:val="22"/>
          <w:szCs w:val="22"/>
        </w:rPr>
        <w:t xml:space="preserve">Meeting adjourned at [time].</w:t>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Secretary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Minutes Prepared:  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Approved (Date / Meeting)</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Approved at [date] [regular / special] board meeting</w:t>
            </w:r>
          </w:p>
          <w:p>
            <w:pPr>
              <w:spacing w:after="60" w:before="0" w:line="300"/>
              <w:jc w:val="left"/>
            </w:pPr>
            <w:r>
              <w:rPr>
                <w:rFonts w:ascii="Lato" w:cs="Lato" w:eastAsia="Lato" w:hAnsi="Lato"/>
                <w:color w:val="5C5C5C"/>
                <w:sz w:val="18"/>
                <w:szCs w:val="18"/>
              </w:rPr>
              <w:t xml:space="preserve">Motion #:  ___________   Vote: For ___ / Against 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Board Meeting Minutes  •  HOA + Condominium</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Texas Board Meeting Minutes</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Board Meeting Minutes Template</dc:title>
  <dc:creator>Common Interest Community Standards Council (CIC-SC)</dc:creator>
  <dc:description>CIC-SC Texas Library — Phase 1 template.</dc:description>
  <cp:lastModifiedBy>Un-named</cp:lastModifiedBy>
  <cp:revision>1</cp:revision>
  <dcterms:created xsi:type="dcterms:W3CDTF">2026-05-11T15:33:35.829Z</dcterms:created>
  <dcterms:modified xsi:type="dcterms:W3CDTF">2026-05-11T15:33:35.829Z</dcterms:modified>
</cp:coreProperties>
</file>

<file path=docProps/custom.xml><?xml version="1.0" encoding="utf-8"?>
<Properties xmlns="http://schemas.openxmlformats.org/officeDocument/2006/custom-properties" xmlns:vt="http://schemas.openxmlformats.org/officeDocument/2006/docPropsVTypes"/>
</file>