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360" w:hRule="exact"/>
        </w:trPr>
        <w:tc>
          <w:tcPr>
            <w:tcW w:type="dxa" w:w="9360"/>
            <w:tcBorders>
              <w:top w:val="none" w:color="auto" w:sz="0"/>
              <w:left w:val="none" w:color="auto" w:sz="0"/>
              <w:bottom w:val="none" w:color="auto" w:sz="0"/>
              <w:right w:val="none" w:color="auto" w:sz="0"/>
            </w:tcBorders>
            <w:shd w:fill="C9A24A" w:color="auto" w:val="clear"/>
            <w:tcMar>
              <w:top w:type="dxa" w:w="0"/>
              <w:left w:type="dxa" w:w="0"/>
              <w:bottom w:type="dxa" w:w="0"/>
              <w:right w:type="dxa" w:w="0"/>
            </w:tcMar>
          </w:tcPr>
          <w:p>
            <w:r>
              <w:t xml:space="preserve"/>
            </w:r>
          </w:p>
        </w:tc>
      </w:tr>
    </w:tbl>
    <w:p>
      <w:pPr>
        <w:spacing w:after="0" w:before="0"/>
      </w:pPr>
      <w:r>
        <w:rPr>
          <w:sz w:val="2"/>
          <w:szCs w:val="2"/>
        </w:rPr>
        <w:t xml:space="preserve"/>
      </w:r>
    </w:p>
    <w:p>
      <w:pPr>
        <w:spacing w:after="80" w:before="320"/>
        <w:jc w:val="left"/>
      </w:pPr>
      <w:r>
        <w:rPr>
          <w:rFonts w:ascii="Lato" w:cs="Lato" w:eastAsia="Lato" w:hAnsi="Lato"/>
          <w:b/>
          <w:bCs/>
          <w:color w:val="173F35"/>
          <w:spacing w:val="120"/>
          <w:sz w:val="16"/>
          <w:szCs w:val="16"/>
        </w:rPr>
        <w:t xml:space="preserve">COMMON INTEREST COMMUNITY STANDARDS COUNCIL</w:t>
      </w:r>
    </w:p>
    <w:p>
      <w:pPr>
        <w:spacing w:after="60" w:before="0"/>
        <w:jc w:val="left"/>
      </w:pPr>
      <w:r>
        <w:rPr>
          <w:rFonts w:ascii="Lato" w:cs="Lato" w:eastAsia="Lato" w:hAnsi="Lato"/>
          <w:i/>
          <w:iCs/>
          <w:color w:val="5C5C5C"/>
          <w:sz w:val="18"/>
          <w:szCs w:val="18"/>
        </w:rPr>
        <w:t xml:space="preserve">Governance Toolkit  /  Volume 01</w:t>
      </w:r>
    </w:p>
    <w:p>
      <w:pPr>
        <w:pBdr>
          <w:bottom w:val="single" w:color="C9A24A" w:sz="12" w:space="1"/>
        </w:pBdr>
        <w:spacing w:after="120" w:before="80"/>
      </w:pPr>
      <w:r>
        <w:t xml:space="preserve"/>
      </w:r>
    </w:p>
    <w:p>
      <w:pPr>
        <w:spacing w:after="240" w:before="1200"/>
        <w:jc w:val="left"/>
      </w:pPr>
      <w:r>
        <w:rPr>
          <w:rFonts w:ascii="Garamond" w:cs="Garamond" w:eastAsia="Garamond" w:hAnsi="Garamond"/>
          <w:color w:val="173F35"/>
          <w:sz w:val="64"/>
          <w:szCs w:val="64"/>
        </w:rPr>
        <w:t xml:space="preserve">Board Member</w:t>
      </w:r>
    </w:p>
    <w:p>
      <w:pPr>
        <w:spacing w:after="240" w:before="0"/>
        <w:jc w:val="left"/>
      </w:pPr>
      <w:r>
        <w:rPr>
          <w:rFonts w:ascii="Garamond" w:cs="Garamond" w:eastAsia="Garamond" w:hAnsi="Garamond"/>
          <w:i/>
          <w:iCs/>
          <w:color w:val="173F35"/>
          <w:sz w:val="64"/>
          <w:szCs w:val="64"/>
        </w:rPr>
        <w:t xml:space="preserve">Code of Ethics</w:t>
      </w:r>
    </w:p>
    <w:p>
      <w:pPr>
        <w:spacing w:after="1200" w:before="80"/>
        <w:jc w:val="left"/>
      </w:pPr>
      <w:r>
        <w:rPr>
          <w:rFonts w:ascii="Lato" w:cs="Lato" w:eastAsia="Lato" w:hAnsi="Lato"/>
          <w:color w:val="1A1A1A"/>
          <w:sz w:val="24"/>
          <w:szCs w:val="24"/>
        </w:rPr>
        <w:t xml:space="preserve">Adoption-Ready Template, Disclosure Forms, and Acknowledgment for HOA &amp; Condominium Boards</w:t>
      </w:r>
    </w:p>
    <w:p>
      <w:pPr>
        <w:pBdr>
          <w:bottom w:val="single" w:color="173F35" w:sz="8" w:space="1"/>
        </w:pBdr>
        <w:spacing w:after="120" w:before="80"/>
      </w:pPr>
      <w:r>
        <w:t xml:space="preserve"/>
      </w:r>
    </w:p>
    <w:p>
      <w:pPr>
        <w:spacing w:after="40" w:before="80"/>
        <w:jc w:val="left"/>
      </w:pPr>
      <w:r>
        <w:rPr>
          <w:rFonts w:ascii="Lato" w:cs="Lato" w:eastAsia="Lato" w:hAnsi="Lato"/>
          <w:b/>
          <w:bCs/>
          <w:color w:val="C9A24A"/>
          <w:spacing w:val="100"/>
          <w:sz w:val="16"/>
          <w:szCs w:val="16"/>
        </w:rPr>
        <w:t xml:space="preserve">RESOURCE TYPE</w:t>
      </w:r>
    </w:p>
    <w:p>
      <w:pPr>
        <w:spacing w:after="200" w:before="0"/>
        <w:jc w:val="left"/>
      </w:pPr>
      <w:r>
        <w:rPr>
          <w:rFonts w:ascii="Lato" w:cs="Lato" w:eastAsia="Lato" w:hAnsi="Lato"/>
          <w:color w:val="1A1A1A"/>
          <w:sz w:val="22"/>
          <w:szCs w:val="22"/>
        </w:rPr>
        <w:t xml:space="preserve">Governance Template  •  Texas &amp; Florida Applicable</w:t>
      </w:r>
    </w:p>
    <w:p>
      <w:pPr>
        <w:spacing w:after="40" w:before="0"/>
        <w:jc w:val="left"/>
      </w:pPr>
      <w:r>
        <w:rPr>
          <w:rFonts w:ascii="Lato" w:cs="Lato" w:eastAsia="Lato" w:hAnsi="Lato"/>
          <w:b/>
          <w:bCs/>
          <w:color w:val="C9A24A"/>
          <w:spacing w:val="100"/>
          <w:sz w:val="16"/>
          <w:szCs w:val="16"/>
        </w:rPr>
        <w:t xml:space="preserve">AUDIENCE</w:t>
      </w:r>
    </w:p>
    <w:p>
      <w:pPr>
        <w:spacing w:after="200" w:before="0"/>
        <w:jc w:val="left"/>
      </w:pPr>
      <w:r>
        <w:rPr>
          <w:rFonts w:ascii="Lato" w:cs="Lato" w:eastAsia="Lato" w:hAnsi="Lato"/>
          <w:color w:val="1A1A1A"/>
          <w:sz w:val="22"/>
          <w:szCs w:val="22"/>
        </w:rPr>
        <w:t xml:space="preserve">HOA &amp; Condominium Board Members  •  Committee Members  •  Association Managers</w:t>
      </w:r>
    </w:p>
    <w:p>
      <w:pPr>
        <w:spacing w:after="40" w:before="0"/>
        <w:jc w:val="left"/>
      </w:pPr>
      <w:r>
        <w:rPr>
          <w:rFonts w:ascii="Lato" w:cs="Lato" w:eastAsia="Lato" w:hAnsi="Lato"/>
          <w:b/>
          <w:bCs/>
          <w:color w:val="C9A24A"/>
          <w:spacing w:val="100"/>
          <w:sz w:val="16"/>
          <w:szCs w:val="16"/>
        </w:rPr>
        <w:t xml:space="preserve">PUBLISHED BY</w:t>
      </w:r>
    </w:p>
    <w:p>
      <w:pPr>
        <w:spacing w:after="0" w:before="0"/>
        <w:jc w:val="left"/>
      </w:pPr>
      <w:r>
        <w:rPr>
          <w:rFonts w:ascii="Lato" w:cs="Lato" w:eastAsia="Lato" w:hAnsi="Lato"/>
          <w:b/>
          <w:bCs/>
          <w:color w:val="1A1A1A"/>
          <w:sz w:val="22"/>
          <w:szCs w:val="22"/>
        </w:rPr>
        <w:t xml:space="preserve">Common Interest Community Standards Council  </w:t>
      </w:r>
      <w:r>
        <w:rPr>
          <w:rFonts w:ascii="Lato" w:cs="Lato" w:eastAsia="Lato" w:hAnsi="Lato"/>
          <w:color w:val="173F35"/>
          <w:sz w:val="22"/>
          <w:szCs w:val="22"/>
        </w:rPr>
        <w:t xml:space="preserve">•  CIC-SC.org</w:t>
      </w:r>
    </w:p>
    <w:p>
      <w:r>
        <w:br w:type="page"/>
      </w:r>
    </w:p>
    <w:p>
      <w:pPr>
        <w:sectPr>
          <w:headerReference w:type="default" r:id="rId7"/>
          <w:footerReference w:type="default" r:id="rId8"/>
          <w:pgSz w:w="12240" w:h="15840" w:orient="portrait"/>
          <w:pgMar w:top="0" w:right="1080" w:bottom="720" w:left="1080" w:header="0" w:footer="360" w:gutter="0"/>
          <w:pgNumType/>
          <w:docGrid w:linePitch="360"/>
        </w:sectPr>
      </w:pPr>
    </w:p>
    <w:p>
      <w:pPr>
        <w:spacing w:after="60" w:before="0"/>
      </w:pPr>
      <w:r>
        <w:rPr>
          <w:rFonts w:ascii="Lato" w:cs="Lato" w:eastAsia="Lato" w:hAnsi="Lato"/>
          <w:b/>
          <w:bCs/>
          <w:color w:val="C9A24A"/>
          <w:spacing w:val="60"/>
          <w:sz w:val="16"/>
          <w:szCs w:val="16"/>
        </w:rPr>
        <w:t xml:space="preserve">ABOUT THIS TEMPLATE</w:t>
      </w:r>
    </w:p>
    <w:p>
      <w:pPr>
        <w:pStyle w:val="Heading1"/>
        <w:spacing w:after="160" w:before="280"/>
      </w:pPr>
      <w:r>
        <w:rPr>
          <w:rFonts w:ascii="Garamond" w:cs="Garamond" w:eastAsia="Garamond" w:hAnsi="Garamond"/>
          <w:b/>
          <w:bCs/>
          <w:color w:val="173F35"/>
          <w:sz w:val="40"/>
          <w:szCs w:val="40"/>
        </w:rPr>
        <w:t xml:space="preserve">How to Use This Document</w:t>
      </w:r>
    </w:p>
    <w:p>
      <w:pPr>
        <w:pBdr>
          <w:bottom w:val="single" w:color="C9A24A" w:sz="8" w:space="1"/>
        </w:pBdr>
        <w:spacing w:after="120" w:before="80"/>
      </w:pPr>
      <w:r>
        <w:t xml:space="preserve"/>
      </w:r>
    </w:p>
    <w:p>
      <w:pPr>
        <w:spacing w:after="120" w:before="0" w:line="300"/>
        <w:jc w:val="left"/>
      </w:pPr>
      <w:r>
        <w:rPr>
          <w:rFonts w:ascii="Lato" w:cs="Lato" w:eastAsia="Lato" w:hAnsi="Lato"/>
          <w:color w:val="1A1A1A"/>
          <w:sz w:val="22"/>
          <w:szCs w:val="22"/>
        </w:rPr>
        <w:t xml:space="preserve">A board Code of Ethics is the cornerstone document of every well-run common interest community. </w:t>
      </w:r>
      <w:r>
        <w:rPr>
          <w:rFonts w:ascii="Lato" w:cs="Lato" w:eastAsia="Lato" w:hAnsi="Lato"/>
          <w:color w:val="1A1A1A"/>
          <w:sz w:val="22"/>
          <w:szCs w:val="22"/>
        </w:rPr>
        <w:t xml:space="preserve">It translates fiduciary duty into clear, enforceable behavior — the standard that protects volunteer directors, supports the manager, and earns the trust of the membership.</w:t>
      </w:r>
    </w:p>
    <w:p>
      <w:pPr>
        <w:spacing w:after="200" w:before="0" w:line="300"/>
        <w:jc w:val="left"/>
      </w:pPr>
      <w:r>
        <w:rPr>
          <w:rFonts w:ascii="Lato" w:cs="Lato" w:eastAsia="Lato" w:hAnsi="Lato"/>
          <w:color w:val="1A1A1A"/>
          <w:sz w:val="22"/>
          <w:szCs w:val="22"/>
        </w:rPr>
        <w:t xml:space="preserve">This template is provided by the Common Interest Community Standards Council (CIC-SC) for adoption by Texas and Florida HOA and condominium boards. It is designed to be reviewed by your association’s legal counsel, customized to your governing documents, formally adopted by board resolution, and signed by every director and committee member each year.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24A" w:sz="4"/>
              <w:left w:val="single" w:color="C9A24A" w:sz="24"/>
              <w:bottom w:val="single" w:color="C9A24A" w:sz="4"/>
              <w:right w:val="single" w:color="C9A24A" w:sz="4"/>
            </w:tcBorders>
            <w:shd w:fill="EAE2C7"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HOW TO USE THIS DOCUMENT</w:t>
            </w:r>
          </w:p>
          <w:p>
            <w:pPr>
              <w:pStyle w:val="ListParagraph"/>
              <w:numPr>
                <w:ilvl w:val="0"/>
                <w:numId w:val="2"/>
              </w:numPr>
              <w:spacing w:after="60" w:before="40" w:line="290"/>
            </w:pPr>
            <w:r>
              <w:rPr>
                <w:rFonts w:ascii="Lato" w:cs="Lato" w:eastAsia="Lato" w:hAnsi="Lato"/>
                <w:color w:val="1A1A1A"/>
                <w:sz w:val="22"/>
                <w:szCs w:val="22"/>
              </w:rPr>
              <w:t xml:space="preserve">Replace every bracketed placeholder — e.g., [Association Name], [State], [Date] — with your association’s information.</w:t>
            </w:r>
          </w:p>
          <w:p>
            <w:pPr>
              <w:pStyle w:val="ListParagraph"/>
              <w:numPr>
                <w:ilvl w:val="0"/>
                <w:numId w:val="2"/>
              </w:numPr>
              <w:spacing w:after="60" w:before="40" w:line="290"/>
            </w:pPr>
            <w:r>
              <w:rPr>
                <w:rFonts w:ascii="Lato" w:cs="Lato" w:eastAsia="Lato" w:hAnsi="Lato"/>
                <w:color w:val="1A1A1A"/>
                <w:sz w:val="22"/>
                <w:szCs w:val="22"/>
              </w:rPr>
              <w:t xml:space="preserve">Review the State Compliance Notes (page 6) and confirm the statutory references with current law and your association’s legal counsel.</w:t>
            </w:r>
          </w:p>
          <w:p>
            <w:pPr>
              <w:pStyle w:val="ListParagraph"/>
              <w:numPr>
                <w:ilvl w:val="0"/>
                <w:numId w:val="2"/>
              </w:numPr>
              <w:spacing w:after="60" w:before="40" w:line="290"/>
            </w:pPr>
            <w:r>
              <w:rPr>
                <w:rFonts w:ascii="Lato" w:cs="Lato" w:eastAsia="Lato" w:hAnsi="Lato"/>
                <w:color w:val="1A1A1A"/>
                <w:sz w:val="22"/>
                <w:szCs w:val="22"/>
              </w:rPr>
              <w:t xml:space="preserve">Customize Articles 1–10 to align with your governing documents (Declaration, Bylaws, and Board policies). Do not adopt provisions that conflict with those instruments.</w:t>
            </w:r>
          </w:p>
          <w:p>
            <w:pPr>
              <w:pStyle w:val="ListParagraph"/>
              <w:numPr>
                <w:ilvl w:val="0"/>
                <w:numId w:val="2"/>
              </w:numPr>
              <w:spacing w:after="60" w:before="40" w:line="290"/>
            </w:pPr>
            <w:r>
              <w:rPr>
                <w:rFonts w:ascii="Lato" w:cs="Lato" w:eastAsia="Lato" w:hAnsi="Lato"/>
                <w:color w:val="1A1A1A"/>
                <w:sz w:val="22"/>
                <w:szCs w:val="22"/>
              </w:rPr>
              <w:t xml:space="preserve">Adopt the Code by resolution of the Board of Directors at a properly noticed open meeting; record adoption in the meeting minutes.</w:t>
            </w:r>
          </w:p>
          <w:p>
            <w:pPr>
              <w:pStyle w:val="ListParagraph"/>
              <w:numPr>
                <w:ilvl w:val="0"/>
                <w:numId w:val="2"/>
              </w:numPr>
              <w:spacing w:after="60" w:before="40" w:line="290"/>
            </w:pPr>
            <w:r>
              <w:rPr>
                <w:rFonts w:ascii="Lato" w:cs="Lato" w:eastAsia="Lato" w:hAnsi="Lato"/>
                <w:color w:val="1A1A1A"/>
                <w:sz w:val="22"/>
                <w:szCs w:val="22"/>
              </w:rPr>
              <w:t xml:space="preserve">Distribute a signed copy to every director, officer, and committee member at the start of each term and annually thereafter.</w:t>
            </w:r>
          </w:p>
          <w:p>
            <w:pPr>
              <w:pStyle w:val="ListParagraph"/>
              <w:numPr>
                <w:ilvl w:val="0"/>
                <w:numId w:val="2"/>
              </w:numPr>
              <w:spacing w:after="60" w:before="40" w:line="290"/>
            </w:pPr>
            <w:r>
              <w:rPr>
                <w:rFonts w:ascii="Lato" w:cs="Lato" w:eastAsia="Lato" w:hAnsi="Lato"/>
                <w:color w:val="1A1A1A"/>
                <w:sz w:val="22"/>
                <w:szCs w:val="22"/>
              </w:rPr>
              <w:t xml:space="preserve">Pair this template with the companion Educational Guide and the annual Conflict of Interest Disclosure Form (page 9).</w:t>
            </w:r>
          </w:p>
        </w:tc>
      </w:tr>
    </w:tbl>
    <w:p>
      <w:pPr>
        <w:spacing w:after="8" w:before="8"/>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3594D" w:sz="4"/>
              <w:left w:val="single" w:color="23594D" w:sz="24"/>
              <w:bottom w:val="single" w:color="23594D" w:sz="4"/>
              <w:right w:val="single" w:color="23594D" w:sz="4"/>
            </w:tcBorders>
            <w:shd w:fill="DDE7E2"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IMPORTANT LEGAL NOTICE</w:t>
            </w:r>
          </w:p>
          <w:p>
            <w:pPr>
              <w:spacing w:after="0" w:before="0" w:line="300"/>
              <w:jc w:val="left"/>
            </w:pPr>
            <w:r>
              <w:rPr>
                <w:rFonts w:ascii="Lato" w:cs="Lato" w:eastAsia="Lato" w:hAnsi="Lato"/>
                <w:color w:val="1A1A1A"/>
                <w:sz w:val="22"/>
                <w:szCs w:val="22"/>
              </w:rPr>
              <w:t xml:space="preserve">This template is a starting point, not legal advice. Community association laws differ between Texas and Florida and are amended frequently. Before adoption, your association’s legal counsel should review every provision against your governing documents and the current text of the statutes cited.</w:t>
            </w:r>
          </w:p>
        </w:tc>
      </w:tr>
    </w:tbl>
    <w:p>
      <w:r>
        <w:br w:type="page"/>
      </w:r>
    </w:p>
    <w:p>
      <w:pPr>
        <w:spacing w:after="60" w:before="0"/>
      </w:pPr>
      <w:r>
        <w:rPr>
          <w:rFonts w:ascii="Lato" w:cs="Lato" w:eastAsia="Lato" w:hAnsi="Lato"/>
          <w:b/>
          <w:bCs/>
          <w:color w:val="C9A24A"/>
          <w:spacing w:val="60"/>
          <w:sz w:val="16"/>
          <w:szCs w:val="16"/>
        </w:rPr>
        <w:t xml:space="preserve">SECTION 1</w:t>
      </w:r>
    </w:p>
    <w:p>
      <w:pPr>
        <w:pStyle w:val="Heading1"/>
        <w:spacing w:after="160" w:before="280"/>
      </w:pPr>
      <w:r>
        <w:rPr>
          <w:rFonts w:ascii="Garamond" w:cs="Garamond" w:eastAsia="Garamond" w:hAnsi="Garamond"/>
          <w:b/>
          <w:bCs/>
          <w:color w:val="173F35"/>
          <w:sz w:val="40"/>
          <w:szCs w:val="40"/>
        </w:rPr>
        <w:t xml:space="preserve">Resolution of Adoption</w:t>
      </w:r>
    </w:p>
    <w:p>
      <w:pPr>
        <w:pBdr>
          <w:bottom w:val="single" w:color="C9A24A" w:sz="8" w:space="1"/>
        </w:pBdr>
        <w:spacing w:after="120" w:before="80"/>
      </w:pPr>
      <w:r>
        <w:t xml:space="preserve"/>
      </w:r>
    </w:p>
    <w:p>
      <w:pPr>
        <w:spacing w:after="200" w:before="0" w:line="320"/>
        <w:jc w:val="left"/>
      </w:pPr>
      <w:r>
        <w:rPr>
          <w:rFonts w:ascii="Lato" w:cs="Lato" w:eastAsia="Lato" w:hAnsi="Lato"/>
          <w:color w:val="1A1A1A"/>
          <w:sz w:val="24"/>
          <w:szCs w:val="24"/>
        </w:rPr>
        <w:t xml:space="preserve">Resolution of the Board of Directors of </w:t>
      </w:r>
      <w:r>
        <w:rPr>
          <w:rFonts w:ascii="Lato" w:cs="Lato" w:eastAsia="Lato" w:hAnsi="Lato"/>
          <w:b/>
          <w:bCs/>
          <w:color w:val="173F35"/>
          <w:sz w:val="24"/>
          <w:szCs w:val="24"/>
        </w:rPr>
        <w:t xml:space="preserve">[Association Name]</w:t>
      </w:r>
      <w:r>
        <w:rPr>
          <w:rFonts w:ascii="Lato" w:cs="Lato" w:eastAsia="Lato" w:hAnsi="Lato"/>
          <w:color w:val="1A1A1A"/>
          <w:sz w:val="24"/>
          <w:szCs w:val="24"/>
        </w:rPr>
        <w:t xml:space="preserve">, a [State] common interest community association.</w:t>
      </w:r>
    </w:p>
    <w:p>
      <w:pPr>
        <w:spacing w:after="160" w:before="0" w:line="320"/>
        <w:jc w:val="left"/>
      </w:pPr>
      <w:r>
        <w:rPr>
          <w:rFonts w:ascii="Lato" w:cs="Lato" w:eastAsia="Lato" w:hAnsi="Lato"/>
          <w:b/>
          <w:bCs/>
          <w:color w:val="173F35"/>
          <w:sz w:val="22"/>
          <w:szCs w:val="22"/>
        </w:rPr>
        <w:t xml:space="preserve">WHEREAS, </w:t>
      </w:r>
      <w:r>
        <w:rPr>
          <w:rFonts w:ascii="Lato" w:cs="Lato" w:eastAsia="Lato" w:hAnsi="Lato"/>
          <w:color w:val="1A1A1A"/>
          <w:sz w:val="22"/>
          <w:szCs w:val="22"/>
        </w:rPr>
        <w:t xml:space="preserve">the Board of Directors recognizes its fiduciary duty to the Association and to its members and is committed to operating with integrity, transparency, and respect for the governing documents and applicable law;</w:t>
      </w:r>
    </w:p>
    <w:p>
      <w:pPr>
        <w:spacing w:after="160" w:before="0" w:line="320"/>
        <w:jc w:val="left"/>
      </w:pPr>
      <w:r>
        <w:rPr>
          <w:rFonts w:ascii="Lato" w:cs="Lato" w:eastAsia="Lato" w:hAnsi="Lato"/>
          <w:b/>
          <w:bCs/>
          <w:color w:val="173F35"/>
          <w:sz w:val="22"/>
          <w:szCs w:val="22"/>
        </w:rPr>
        <w:t xml:space="preserve">WHEREAS, </w:t>
      </w:r>
      <w:r>
        <w:rPr>
          <w:rFonts w:ascii="Lato" w:cs="Lato" w:eastAsia="Lato" w:hAnsi="Lato"/>
          <w:color w:val="1A1A1A"/>
          <w:sz w:val="22"/>
          <w:szCs w:val="22"/>
        </w:rPr>
        <w:t xml:space="preserve">establishing a written Code of Ethics is recognized as a best practice in association governance and provides clear, consistent expectations for the conduct of directors, officers, and committee members;</w:t>
      </w:r>
    </w:p>
    <w:p>
      <w:pPr>
        <w:spacing w:after="200" w:before="0" w:line="320"/>
        <w:jc w:val="left"/>
      </w:pPr>
      <w:r>
        <w:rPr>
          <w:rFonts w:ascii="Lato" w:cs="Lato" w:eastAsia="Lato" w:hAnsi="Lato"/>
          <w:b/>
          <w:bCs/>
          <w:color w:val="173F35"/>
          <w:sz w:val="22"/>
          <w:szCs w:val="22"/>
        </w:rPr>
        <w:t xml:space="preserve">WHEREAS, </w:t>
      </w:r>
      <w:r>
        <w:rPr>
          <w:rFonts w:ascii="Lato" w:cs="Lato" w:eastAsia="Lato" w:hAnsi="Lato"/>
          <w:color w:val="1A1A1A"/>
          <w:sz w:val="22"/>
          <w:szCs w:val="22"/>
        </w:rPr>
        <w:t xml:space="preserve">this Code of Ethics is intended to supplement — not replace — the Association’s Declaration, Bylaws, Articles of Incorporation, and applicable state law;</w:t>
      </w:r>
    </w:p>
    <w:p>
      <w:pPr>
        <w:spacing w:after="100" w:before="0" w:line="320"/>
        <w:jc w:val="left"/>
      </w:pPr>
      <w:r>
        <w:rPr>
          <w:rFonts w:ascii="Lato" w:cs="Lato" w:eastAsia="Lato" w:hAnsi="Lato"/>
          <w:b/>
          <w:bCs/>
          <w:color w:val="173F35"/>
          <w:sz w:val="22"/>
          <w:szCs w:val="22"/>
        </w:rPr>
        <w:t xml:space="preserve">NOW, THEREFORE, BE IT RESOLVED </w:t>
      </w:r>
      <w:r>
        <w:rPr>
          <w:rFonts w:ascii="Lato" w:cs="Lato" w:eastAsia="Lato" w:hAnsi="Lato"/>
          <w:color w:val="1A1A1A"/>
          <w:sz w:val="22"/>
          <w:szCs w:val="22"/>
        </w:rPr>
        <w:t xml:space="preserve">that the Board of Directors hereby adopts the attached Code of Ethics, effective </w:t>
      </w:r>
      <w:r>
        <w:rPr>
          <w:rFonts w:ascii="Lato" w:cs="Lato" w:eastAsia="Lato" w:hAnsi="Lato"/>
          <w:b/>
          <w:bCs/>
          <w:color w:val="173F35"/>
          <w:sz w:val="22"/>
          <w:szCs w:val="22"/>
        </w:rPr>
        <w:t xml:space="preserve">[Effective Date]</w:t>
      </w:r>
      <w:r>
        <w:rPr>
          <w:rFonts w:ascii="Lato" w:cs="Lato" w:eastAsia="Lato" w:hAnsi="Lato"/>
          <w:color w:val="1A1A1A"/>
          <w:sz w:val="22"/>
          <w:szCs w:val="22"/>
        </w:rPr>
        <w:t xml:space="preserve">, and directs that:</w:t>
      </w:r>
    </w:p>
    <w:p>
      <w:pPr>
        <w:pStyle w:val="ListParagraph"/>
        <w:numPr>
          <w:ilvl w:val="0"/>
          <w:numId w:val="2"/>
        </w:numPr>
        <w:spacing w:after="60" w:before="40" w:line="290"/>
      </w:pPr>
      <w:r>
        <w:rPr>
          <w:rFonts w:ascii="Lato" w:cs="Lato" w:eastAsia="Lato" w:hAnsi="Lato"/>
          <w:color w:val="1A1A1A"/>
          <w:sz w:val="22"/>
          <w:szCs w:val="22"/>
        </w:rPr>
        <w:t xml:space="preserve">a copy be delivered to every director, officer, and committee member at the start of each term;</w:t>
      </w:r>
    </w:p>
    <w:p>
      <w:pPr>
        <w:pStyle w:val="ListParagraph"/>
        <w:numPr>
          <w:ilvl w:val="0"/>
          <w:numId w:val="2"/>
        </w:numPr>
        <w:spacing w:after="60" w:before="40" w:line="290"/>
      </w:pPr>
      <w:r>
        <w:rPr>
          <w:rFonts w:ascii="Lato" w:cs="Lato" w:eastAsia="Lato" w:hAnsi="Lato"/>
          <w:color w:val="1A1A1A"/>
          <w:sz w:val="22"/>
          <w:szCs w:val="22"/>
        </w:rPr>
        <w:t xml:space="preserve">each director, officer, and committee member sign and return the Acknowledgment on or before assumption of duties;</w:t>
      </w:r>
    </w:p>
    <w:p>
      <w:pPr>
        <w:pStyle w:val="ListParagraph"/>
        <w:numPr>
          <w:ilvl w:val="0"/>
          <w:numId w:val="2"/>
        </w:numPr>
        <w:spacing w:after="60" w:before="40" w:line="290"/>
      </w:pPr>
      <w:r>
        <w:rPr>
          <w:rFonts w:ascii="Lato" w:cs="Lato" w:eastAsia="Lato" w:hAnsi="Lato"/>
          <w:color w:val="1A1A1A"/>
          <w:sz w:val="22"/>
          <w:szCs w:val="22"/>
        </w:rPr>
        <w:t xml:space="preserve">the Code be reviewed annually by the Board and re-acknowledged by all signatories each calendar year; and</w:t>
      </w:r>
    </w:p>
    <w:p>
      <w:pPr>
        <w:pStyle w:val="ListParagraph"/>
        <w:numPr>
          <w:ilvl w:val="0"/>
          <w:numId w:val="2"/>
        </w:numPr>
        <w:spacing w:after="60" w:before="40" w:line="290"/>
      </w:pPr>
      <w:r>
        <w:rPr>
          <w:rFonts w:ascii="Lato" w:cs="Lato" w:eastAsia="Lato" w:hAnsi="Lato"/>
          <w:color w:val="1A1A1A"/>
          <w:sz w:val="22"/>
          <w:szCs w:val="22"/>
        </w:rPr>
        <w:t xml:space="preserve">the Secretary maintain executed Acknowledgments and annual Conflict of Interest Disclosures with the Association’s permanent records.</w:t>
      </w:r>
    </w:p>
    <w:p>
      <w:pPr>
        <w:spacing w:after="8" w:before="8"/>
      </w:pPr>
      <w:r>
        <w:rPr>
          <w:sz w:val="2"/>
          <w:szCs w:val="2"/>
        </w:rPr>
        <w:t xml:space="preserve"/>
      </w:r>
    </w:p>
    <w:p>
      <w:pPr>
        <w:pBdr>
          <w:bottom w:val="single" w:color="173F35" w:sz="6" w:space="1"/>
        </w:pBdr>
        <w:spacing w:after="12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auto" w:sz="0"/>
              <w:left w:val="none" w:color="auto" w:sz="0"/>
              <w:bottom w:val="none" w:color="auto" w:sz="0"/>
              <w:right w:val="none" w:color="auto" w:sz="0"/>
            </w:tcBorders>
            <w:tcMar>
              <w:top w:type="dxa" w:w="200"/>
              <w:left w:type="dxa" w:w="0"/>
              <w:bottom w:type="dxa" w:w="200"/>
              <w:right w:type="dxa" w:w="200"/>
            </w:tcMar>
          </w:tcPr>
          <w:p>
            <w:pPr>
              <w:spacing w:after="60" w:before="320"/>
            </w:pPr>
            <w:r>
              <w:rPr>
                <w:rFonts w:ascii="Lato" w:cs="Lato" w:eastAsia="Lato" w:hAnsi="Lato"/>
                <w:b/>
                <w:bCs/>
                <w:color w:val="1A1A1A"/>
                <w:sz w:val="22"/>
                <w:szCs w:val="22"/>
              </w:rPr>
              <w:t xml:space="preserve">Board President</w:t>
            </w:r>
            <w:r>
              <w:t xml:space="preserve">  </w:t>
            </w:r>
            <w:r>
              <w:rPr>
                <w:rFonts w:ascii="Lato" w:cs="Lato" w:eastAsia="Lato" w:hAnsi="Lato"/>
                <w:sz w:val="22"/>
                <w:szCs w:val="22"/>
                <w:u w:val="single" w:color="1A1A1A"/>
              </w:rPr>
              <w:t xml:space="preserve">                                                                                </w:t>
            </w:r>
          </w:p>
          <w:p>
            <w:pPr>
              <w:spacing w:after="60" w:before="0" w:line="300"/>
              <w:jc w:val="left"/>
            </w:pPr>
            <w:r>
              <w:rPr>
                <w:rFonts w:ascii="Lato" w:cs="Lato" w:eastAsia="Lato" w:hAnsi="Lato"/>
                <w:color w:val="5C5C5C"/>
                <w:sz w:val="18"/>
                <w:szCs w:val="18"/>
              </w:rPr>
              <w:t xml:space="preserve">Print Name: ____________________________________</w:t>
            </w:r>
          </w:p>
          <w:p>
            <w:pPr>
              <w:spacing w:after="0" w:before="0" w:line="300"/>
              <w:jc w:val="left"/>
            </w:pPr>
            <w:r>
              <w:rPr>
                <w:rFonts w:ascii="Lato" w:cs="Lato" w:eastAsia="Lato" w:hAnsi="Lato"/>
                <w:color w:val="5C5C5C"/>
                <w:sz w:val="18"/>
                <w:szCs w:val="18"/>
              </w:rPr>
              <w:t xml:space="preserve">Date: ____________________________________</w:t>
            </w:r>
          </w:p>
        </w:tc>
        <w:tc>
          <w:tcPr>
            <w:tcW w:type="dxa" w:w="4680"/>
            <w:tcBorders>
              <w:top w:val="none" w:color="auto" w:sz="0"/>
              <w:left w:val="none" w:color="auto" w:sz="0"/>
              <w:bottom w:val="none" w:color="auto" w:sz="0"/>
              <w:right w:val="none" w:color="auto" w:sz="0"/>
            </w:tcBorders>
            <w:tcMar>
              <w:top w:type="dxa" w:w="200"/>
              <w:left w:type="dxa" w:w="200"/>
              <w:bottom w:type="dxa" w:w="200"/>
              <w:right w:type="dxa" w:w="0"/>
            </w:tcMar>
          </w:tcPr>
          <w:p>
            <w:pPr>
              <w:spacing w:after="60" w:before="320"/>
            </w:pPr>
            <w:r>
              <w:rPr>
                <w:rFonts w:ascii="Lato" w:cs="Lato" w:eastAsia="Lato" w:hAnsi="Lato"/>
                <w:b/>
                <w:bCs/>
                <w:color w:val="1A1A1A"/>
                <w:sz w:val="22"/>
                <w:szCs w:val="22"/>
              </w:rPr>
              <w:t xml:space="preserve">Board Secretary</w:t>
            </w:r>
            <w:r>
              <w:t xml:space="preserve">  </w:t>
            </w:r>
            <w:r>
              <w:rPr>
                <w:rFonts w:ascii="Lato" w:cs="Lato" w:eastAsia="Lato" w:hAnsi="Lato"/>
                <w:sz w:val="22"/>
                <w:szCs w:val="22"/>
                <w:u w:val="single" w:color="1A1A1A"/>
              </w:rPr>
              <w:t xml:space="preserve">                                                                                </w:t>
            </w:r>
          </w:p>
          <w:p>
            <w:pPr>
              <w:spacing w:after="60" w:before="0" w:line="300"/>
              <w:jc w:val="left"/>
            </w:pPr>
            <w:r>
              <w:rPr>
                <w:rFonts w:ascii="Lato" w:cs="Lato" w:eastAsia="Lato" w:hAnsi="Lato"/>
                <w:color w:val="5C5C5C"/>
                <w:sz w:val="18"/>
                <w:szCs w:val="18"/>
              </w:rPr>
              <w:t xml:space="preserve">Print Name: ____________________________________</w:t>
            </w:r>
          </w:p>
          <w:p>
            <w:pPr>
              <w:spacing w:after="0" w:before="0" w:line="300"/>
              <w:jc w:val="left"/>
            </w:pPr>
            <w:r>
              <w:rPr>
                <w:rFonts w:ascii="Lato" w:cs="Lato" w:eastAsia="Lato" w:hAnsi="Lato"/>
                <w:color w:val="5C5C5C"/>
                <w:sz w:val="18"/>
                <w:szCs w:val="18"/>
              </w:rPr>
              <w:t xml:space="preserve">Date: ____________________________________</w:t>
            </w:r>
          </w:p>
        </w:tc>
      </w:tr>
    </w:tbl>
    <w:p>
      <w:r>
        <w:br w:type="page"/>
      </w:r>
    </w:p>
    <w:p>
      <w:pPr>
        <w:spacing w:after="60" w:before="0"/>
      </w:pPr>
      <w:r>
        <w:rPr>
          <w:rFonts w:ascii="Lato" w:cs="Lato" w:eastAsia="Lato" w:hAnsi="Lato"/>
          <w:b/>
          <w:bCs/>
          <w:color w:val="C9A24A"/>
          <w:spacing w:val="60"/>
          <w:sz w:val="16"/>
          <w:szCs w:val="16"/>
        </w:rPr>
        <w:t xml:space="preserve">SECTION 2</w:t>
      </w:r>
    </w:p>
    <w:p>
      <w:pPr>
        <w:pStyle w:val="Heading1"/>
        <w:spacing w:after="160" w:before="280"/>
      </w:pPr>
      <w:r>
        <w:rPr>
          <w:rFonts w:ascii="Garamond" w:cs="Garamond" w:eastAsia="Garamond" w:hAnsi="Garamond"/>
          <w:b/>
          <w:bCs/>
          <w:color w:val="173F35"/>
          <w:sz w:val="40"/>
          <w:szCs w:val="40"/>
        </w:rPr>
        <w:t xml:space="preserve">Preamble</w:t>
      </w:r>
    </w:p>
    <w:p>
      <w:pPr>
        <w:pBdr>
          <w:bottom w:val="single" w:color="C9A24A" w:sz="8" w:space="1"/>
        </w:pBdr>
        <w:spacing w:after="120" w:before="80"/>
      </w:pPr>
      <w:r>
        <w:t xml:space="preserve"/>
      </w:r>
    </w:p>
    <w:p>
      <w:pPr>
        <w:spacing w:after="120" w:before="0" w:line="300"/>
        <w:jc w:val="left"/>
      </w:pPr>
      <w:r>
        <w:rPr>
          <w:rFonts w:ascii="Lato" w:cs="Lato" w:eastAsia="Lato" w:hAnsi="Lato"/>
          <w:color w:val="1A1A1A"/>
          <w:sz w:val="22"/>
          <w:szCs w:val="22"/>
        </w:rPr>
        <w:t xml:space="preserve">This Code of Ethics outlines the standards of conduct expected of every Board Member, Officer, and Committee Member of </w:t>
      </w:r>
      <w:r>
        <w:rPr>
          <w:rFonts w:ascii="Lato" w:cs="Lato" w:eastAsia="Lato" w:hAnsi="Lato"/>
          <w:b/>
          <w:bCs/>
          <w:color w:val="173F35"/>
          <w:sz w:val="22"/>
          <w:szCs w:val="22"/>
        </w:rPr>
        <w:t xml:space="preserve">[Association Name] </w:t>
      </w:r>
      <w:r>
        <w:rPr>
          <w:rFonts w:ascii="Lato" w:cs="Lato" w:eastAsia="Lato" w:hAnsi="Lato"/>
          <w:color w:val="1A1A1A"/>
          <w:sz w:val="22"/>
          <w:szCs w:val="22"/>
        </w:rPr>
        <w:t xml:space="preserve">(the “Association”) who volunteers their time and judgment in service to the community. By signing the Acknowledgment on the final page of this document, each signatory agrees to act in accordance with this Code, the Association’s governing documents, and applicable state law while serving as a representative of the Association.</w:t>
      </w:r>
    </w:p>
    <w:p>
      <w:pPr>
        <w:spacing w:after="240" w:before="0" w:line="300"/>
        <w:jc w:val="left"/>
      </w:pPr>
      <w:r>
        <w:rPr>
          <w:rFonts w:ascii="Lato" w:cs="Lato" w:eastAsia="Lato" w:hAnsi="Lato"/>
          <w:color w:val="1A1A1A"/>
          <w:sz w:val="22"/>
          <w:szCs w:val="22"/>
        </w:rPr>
        <w:t xml:space="preserve">This Code is adopted in furtherance of — and not in derogation of — the Association’s Declaration, Bylaws, Articles of Incorporation, and Rules. In the event of any direct conflict between this Code and the Association’s governing documents or applicable law, the governing documents and applicable law control.</w:t>
      </w:r>
    </w:p>
    <w:p>
      <w:pPr>
        <w:spacing w:after="0" w:before="280"/>
      </w:pPr>
      <w:r>
        <w:rPr>
          <w:rFonts w:ascii="Lato" w:cs="Lato" w:eastAsia="Lato" w:hAnsi="Lato"/>
          <w:b/>
          <w:bCs/>
          <w:color w:val="C9A24A"/>
          <w:spacing w:val="120"/>
          <w:sz w:val="16"/>
          <w:szCs w:val="16"/>
        </w:rPr>
        <w:t xml:space="preserve">ARTICLE 1</w:t>
      </w:r>
    </w:p>
    <w:p>
      <w:pPr>
        <w:spacing w:after="60" w:before="0"/>
      </w:pPr>
      <w:r>
        <w:rPr>
          <w:rFonts w:ascii="Garamond" w:cs="Garamond" w:eastAsia="Garamond" w:hAnsi="Garamond"/>
          <w:b/>
          <w:bCs/>
          <w:color w:val="173F35"/>
          <w:sz w:val="30"/>
          <w:szCs w:val="30"/>
        </w:rPr>
        <w:t xml:space="preserve">Standards of Conduct</w:t>
      </w:r>
    </w:p>
    <w:p>
      <w:pPr>
        <w:pBdr>
          <w:bottom w:val="single" w:color="C9A24A" w:sz="6" w:space="1"/>
        </w:pBdr>
        <w:spacing w:after="120" w:before="80"/>
      </w:pPr>
      <w:r>
        <w:t xml:space="preserve"/>
      </w:r>
    </w:p>
    <w:p>
      <w:pPr>
        <w:pStyle w:val="ListParagraph"/>
        <w:numPr>
          <w:ilvl w:val="0"/>
          <w:numId w:val="3"/>
        </w:numPr>
        <w:spacing w:after="100" w:before="60" w:line="300"/>
      </w:pPr>
      <w:r>
        <w:rPr>
          <w:rFonts w:ascii="Lato" w:cs="Lato" w:eastAsia="Lato" w:hAnsi="Lato"/>
          <w:color w:val="1A1A1A"/>
          <w:sz w:val="22"/>
          <w:szCs w:val="22"/>
        </w:rPr>
        <w:t xml:space="preserve">Board and Committee Members shall comply with the Association’s governing documents and all applicable federal, state, and local law, including (in Texas) the Texas Residential Property Owners Protection Act and applicable provisions of the Texas Property Code, and (in Florida) Chapters 718 and 720 of the Florida Statutes, as amended.</w:t>
      </w:r>
    </w:p>
    <w:p>
      <w:pPr>
        <w:pStyle w:val="ListParagraph"/>
        <w:numPr>
          <w:ilvl w:val="0"/>
          <w:numId w:val="3"/>
        </w:numPr>
        <w:spacing w:after="100" w:before="60" w:line="300"/>
      </w:pPr>
      <w:r>
        <w:rPr>
          <w:rFonts w:ascii="Lato" w:cs="Lato" w:eastAsia="Lato" w:hAnsi="Lato"/>
          <w:color w:val="1A1A1A"/>
          <w:sz w:val="22"/>
          <w:szCs w:val="22"/>
        </w:rPr>
        <w:t xml:space="preserve">Board and Committee Members shall place the interests of the Association above personal interests at all times, and shall never use their elected or appointed position for personal, family, or business gain.</w:t>
      </w:r>
    </w:p>
    <w:p>
      <w:pPr>
        <w:pStyle w:val="ListParagraph"/>
        <w:numPr>
          <w:ilvl w:val="0"/>
          <w:numId w:val="3"/>
        </w:numPr>
        <w:spacing w:after="100" w:before="60" w:line="300"/>
      </w:pPr>
      <w:r>
        <w:rPr>
          <w:rFonts w:ascii="Lato" w:cs="Lato" w:eastAsia="Lato" w:hAnsi="Lato"/>
          <w:color w:val="1A1A1A"/>
          <w:sz w:val="22"/>
          <w:szCs w:val="22"/>
        </w:rPr>
        <w:t xml:space="preserve">Board and Committee Members shall conduct themselves in a businesslike, professional, and respectful manner in all communications and meetings, whether in person, in writing, or through electronic platforms.</w:t>
      </w:r>
    </w:p>
    <w:p>
      <w:pPr>
        <w:pStyle w:val="ListParagraph"/>
        <w:numPr>
          <w:ilvl w:val="0"/>
          <w:numId w:val="3"/>
        </w:numPr>
        <w:spacing w:after="100" w:before="60" w:line="300"/>
      </w:pPr>
      <w:r>
        <w:rPr>
          <w:rFonts w:ascii="Lato" w:cs="Lato" w:eastAsia="Lato" w:hAnsi="Lato"/>
          <w:color w:val="1A1A1A"/>
          <w:sz w:val="22"/>
          <w:szCs w:val="22"/>
        </w:rPr>
        <w:t xml:space="preserve">Board and Committee Members shall participate in good faith in board education and orientation provided or recommended by the Association.</w:t>
      </w:r>
    </w:p>
    <w:p>
      <w:pPr>
        <w:spacing w:after="0" w:before="280"/>
      </w:pPr>
      <w:r>
        <w:rPr>
          <w:rFonts w:ascii="Lato" w:cs="Lato" w:eastAsia="Lato" w:hAnsi="Lato"/>
          <w:b/>
          <w:bCs/>
          <w:color w:val="C9A24A"/>
          <w:spacing w:val="120"/>
          <w:sz w:val="16"/>
          <w:szCs w:val="16"/>
        </w:rPr>
        <w:t xml:space="preserve">ARTICLE 2</w:t>
      </w:r>
    </w:p>
    <w:p>
      <w:pPr>
        <w:spacing w:after="60" w:before="0"/>
      </w:pPr>
      <w:r>
        <w:rPr>
          <w:rFonts w:ascii="Garamond" w:cs="Garamond" w:eastAsia="Garamond" w:hAnsi="Garamond"/>
          <w:b/>
          <w:bCs/>
          <w:color w:val="173F35"/>
          <w:sz w:val="30"/>
          <w:szCs w:val="30"/>
        </w:rPr>
        <w:t xml:space="preserve">Fiduciary Duty and Decision-Making</w:t>
      </w:r>
    </w:p>
    <w:p>
      <w:pPr>
        <w:pBdr>
          <w:bottom w:val="single" w:color="C9A24A" w:sz="6" w:space="1"/>
        </w:pBdr>
        <w:spacing w:after="120" w:before="80"/>
      </w:pPr>
      <w:r>
        <w:t xml:space="preserve"/>
      </w:r>
    </w:p>
    <w:p>
      <w:pPr>
        <w:pStyle w:val="ListParagraph"/>
        <w:numPr>
          <w:ilvl w:val="0"/>
          <w:numId w:val="4"/>
        </w:numPr>
        <w:spacing w:after="100" w:before="60" w:line="300"/>
      </w:pPr>
      <w:r>
        <w:rPr>
          <w:rFonts w:ascii="Lato" w:cs="Lato" w:eastAsia="Lato" w:hAnsi="Lato"/>
          <w:color w:val="1A1A1A"/>
          <w:sz w:val="22"/>
          <w:szCs w:val="22"/>
        </w:rPr>
        <w:t xml:space="preserve">Each Director shall exercise the duty of care of an ordinarily prudent person in a like position under similar circumstances, and shall act in good faith and in a manner reasonably believed to be in the best interest of the Association.</w:t>
      </w:r>
    </w:p>
    <w:p>
      <w:pPr>
        <w:pStyle w:val="ListParagraph"/>
        <w:numPr>
          <w:ilvl w:val="0"/>
          <w:numId w:val="4"/>
        </w:numPr>
        <w:spacing w:after="100" w:before="60" w:line="300"/>
      </w:pPr>
      <w:r>
        <w:rPr>
          <w:rFonts w:ascii="Lato" w:cs="Lato" w:eastAsia="Lato" w:hAnsi="Lato"/>
          <w:color w:val="1A1A1A"/>
          <w:sz w:val="22"/>
          <w:szCs w:val="22"/>
        </w:rPr>
        <w:t xml:space="preserve">Decisions shall be made on the merits, after reasonable inquiry, and on the basis of information that the Director has reason to believe is reliable, including reports from the manager, attorneys, accountants, reserve specialists, and other professionals retained by the Association.</w:t>
      </w:r>
    </w:p>
    <w:p>
      <w:pPr>
        <w:pStyle w:val="ListParagraph"/>
        <w:numPr>
          <w:ilvl w:val="0"/>
          <w:numId w:val="4"/>
        </w:numPr>
        <w:spacing w:after="100" w:before="60" w:line="300"/>
      </w:pPr>
      <w:r>
        <w:rPr>
          <w:rFonts w:ascii="Lato" w:cs="Lato" w:eastAsia="Lato" w:hAnsi="Lato"/>
          <w:color w:val="1A1A1A"/>
          <w:sz w:val="22"/>
          <w:szCs w:val="22"/>
        </w:rPr>
        <w:t xml:space="preserve">Directors shall hold open, honest, and fair discussion on all matters pertaining to the Association, and shall respect the decision of the Board once a vote has been taken, even when the Director voted in dissent.</w:t>
      </w:r>
    </w:p>
    <w:p>
      <w:pPr>
        <w:pStyle w:val="ListParagraph"/>
        <w:numPr>
          <w:ilvl w:val="0"/>
          <w:numId w:val="4"/>
        </w:numPr>
        <w:spacing w:after="100" w:before="60" w:line="300"/>
      </w:pPr>
      <w:r>
        <w:rPr>
          <w:rFonts w:ascii="Lato" w:cs="Lato" w:eastAsia="Lato" w:hAnsi="Lato"/>
          <w:color w:val="1A1A1A"/>
          <w:sz w:val="22"/>
          <w:szCs w:val="22"/>
        </w:rPr>
        <w:t xml:space="preserve">Directors and Committee Members shall not commit the Association to any contract, expenditure, or course of action that has not first been approved by the Board of Directors in accordance with the Association’s governing documents.</w:t>
      </w:r>
    </w:p>
    <w:p>
      <w:pPr>
        <w:spacing w:after="0" w:before="280"/>
      </w:pPr>
      <w:r>
        <w:rPr>
          <w:rFonts w:ascii="Lato" w:cs="Lato" w:eastAsia="Lato" w:hAnsi="Lato"/>
          <w:b/>
          <w:bCs/>
          <w:color w:val="C9A24A"/>
          <w:spacing w:val="120"/>
          <w:sz w:val="16"/>
          <w:szCs w:val="16"/>
        </w:rPr>
        <w:t xml:space="preserve">ARTICLE 3</w:t>
      </w:r>
    </w:p>
    <w:p>
      <w:pPr>
        <w:spacing w:after="60" w:before="0"/>
      </w:pPr>
      <w:r>
        <w:rPr>
          <w:rFonts w:ascii="Garamond" w:cs="Garamond" w:eastAsia="Garamond" w:hAnsi="Garamond"/>
          <w:b/>
          <w:bCs/>
          <w:color w:val="173F35"/>
          <w:sz w:val="30"/>
          <w:szCs w:val="30"/>
        </w:rPr>
        <w:t xml:space="preserve">Conflicts of Interest and Disclosure</w:t>
      </w:r>
    </w:p>
    <w:p>
      <w:pPr>
        <w:pBdr>
          <w:bottom w:val="single" w:color="C9A24A" w:sz="6" w:space="1"/>
        </w:pBdr>
        <w:spacing w:after="120" w:before="80"/>
      </w:pPr>
      <w:r>
        <w:t xml:space="preserve"/>
      </w:r>
    </w:p>
    <w:p>
      <w:pPr>
        <w:pStyle w:val="ListParagraph"/>
        <w:numPr>
          <w:ilvl w:val="0"/>
          <w:numId w:val="5"/>
        </w:numPr>
        <w:spacing w:after="100" w:before="60" w:line="300"/>
      </w:pPr>
      <w:r>
        <w:rPr>
          <w:rFonts w:ascii="Lato" w:cs="Lato" w:eastAsia="Lato" w:hAnsi="Lato"/>
          <w:color w:val="1A1A1A"/>
          <w:sz w:val="22"/>
          <w:szCs w:val="22"/>
        </w:rPr>
        <w:t xml:space="preserve">A Conflict of Interest exists whenever a Director, Officer, Committee Member, or a relative within the third degree of consanguinity or affinity, has a direct or indirect financial or personal interest that could reasonably be expected to influence the individual’s judgment in carrying out Association business.</w:t>
      </w:r>
    </w:p>
    <w:p>
      <w:pPr>
        <w:pStyle w:val="ListParagraph"/>
        <w:numPr>
          <w:ilvl w:val="0"/>
          <w:numId w:val="5"/>
        </w:numPr>
        <w:spacing w:after="100" w:before="60" w:line="300"/>
      </w:pPr>
      <w:r>
        <w:rPr>
          <w:rFonts w:ascii="Lato" w:cs="Lato" w:eastAsia="Lato" w:hAnsi="Lato"/>
          <w:color w:val="1A1A1A"/>
          <w:sz w:val="22"/>
          <w:szCs w:val="22"/>
        </w:rPr>
        <w:t xml:space="preserve">Any actual, potential, or apparent Conflict of Interest must be disclosed in writing to the Board of Directors as soon as it is known, and not later than the disclosure window required by applicable law.</w:t>
      </w:r>
    </w:p>
    <w:p>
      <w:pPr>
        <w:pStyle w:val="ListParagraph"/>
        <w:numPr>
          <w:ilvl w:val="0"/>
          <w:numId w:val="5"/>
        </w:numPr>
        <w:spacing w:after="100" w:before="60" w:line="300"/>
      </w:pPr>
      <w:r>
        <w:rPr>
          <w:rFonts w:ascii="Lato" w:cs="Lato" w:eastAsia="Lato" w:hAnsi="Lato"/>
          <w:color w:val="1A1A1A"/>
          <w:sz w:val="22"/>
          <w:szCs w:val="22"/>
        </w:rPr>
        <w:t xml:space="preserve">A Director or Committee Member with a Conflict of Interest shall recuse themselves from deliberation and voting on the matter, and shall not seek to influence the outcome through informal channels.</w:t>
      </w:r>
    </w:p>
    <w:p>
      <w:pPr>
        <w:pStyle w:val="ListParagraph"/>
        <w:numPr>
          <w:ilvl w:val="0"/>
          <w:numId w:val="5"/>
        </w:numPr>
        <w:spacing w:after="100" w:before="60" w:line="300"/>
      </w:pPr>
      <w:r>
        <w:rPr>
          <w:rFonts w:ascii="Lato" w:cs="Lato" w:eastAsia="Lato" w:hAnsi="Lato"/>
          <w:color w:val="1A1A1A"/>
          <w:sz w:val="22"/>
          <w:szCs w:val="22"/>
        </w:rPr>
        <w:t xml:space="preserve">All Conflict of Interest disclosures, recusals, and votes on conflicted transactions shall be recorded in the meeting minutes, and shall comply with applicable state law (see State Compliance Notes).</w:t>
      </w:r>
    </w:p>
    <w:p>
      <w:pPr>
        <w:pStyle w:val="ListParagraph"/>
        <w:numPr>
          <w:ilvl w:val="0"/>
          <w:numId w:val="5"/>
        </w:numPr>
        <w:spacing w:after="100" w:before="60" w:line="300"/>
      </w:pPr>
      <w:r>
        <w:rPr>
          <w:rFonts w:ascii="Lato" w:cs="Lato" w:eastAsia="Lato" w:hAnsi="Lato"/>
          <w:color w:val="1A1A1A"/>
          <w:sz w:val="22"/>
          <w:szCs w:val="22"/>
        </w:rPr>
        <w:t xml:space="preserve">Each Director, Officer, and Committee Member shall complete the Annual Conflict of Interest Disclosure Form on or before the first regular Board meeting of each calendar year.</w:t>
      </w:r>
    </w:p>
    <w:p>
      <w:pPr>
        <w:spacing w:after="0" w:before="280"/>
      </w:pPr>
      <w:r>
        <w:rPr>
          <w:rFonts w:ascii="Lato" w:cs="Lato" w:eastAsia="Lato" w:hAnsi="Lato"/>
          <w:b/>
          <w:bCs/>
          <w:color w:val="C9A24A"/>
          <w:spacing w:val="120"/>
          <w:sz w:val="16"/>
          <w:szCs w:val="16"/>
        </w:rPr>
        <w:t xml:space="preserve">ARTICLE 4</w:t>
      </w:r>
    </w:p>
    <w:p>
      <w:pPr>
        <w:spacing w:after="60" w:before="0"/>
      </w:pPr>
      <w:r>
        <w:rPr>
          <w:rFonts w:ascii="Garamond" w:cs="Garamond" w:eastAsia="Garamond" w:hAnsi="Garamond"/>
          <w:b/>
          <w:bCs/>
          <w:color w:val="173F35"/>
          <w:sz w:val="30"/>
          <w:szCs w:val="30"/>
        </w:rPr>
        <w:t xml:space="preserve">Gifts, Gratuities, and Personal Benefit</w:t>
      </w:r>
    </w:p>
    <w:p>
      <w:pPr>
        <w:pBdr>
          <w:bottom w:val="single" w:color="C9A24A" w:sz="6" w:space="1"/>
        </w:pBdr>
        <w:spacing w:after="120" w:before="80"/>
      </w:pPr>
      <w:r>
        <w:t xml:space="preserve"/>
      </w:r>
    </w:p>
    <w:p>
      <w:pPr>
        <w:pStyle w:val="ListParagraph"/>
        <w:numPr>
          <w:ilvl w:val="0"/>
          <w:numId w:val="6"/>
        </w:numPr>
        <w:spacing w:after="100" w:before="60" w:line="300"/>
      </w:pPr>
      <w:r>
        <w:rPr>
          <w:rFonts w:ascii="Lato" w:cs="Lato" w:eastAsia="Lato" w:hAnsi="Lato"/>
          <w:color w:val="1A1A1A"/>
          <w:sz w:val="22"/>
          <w:szCs w:val="22"/>
        </w:rPr>
        <w:t xml:space="preserve">Directors, Officers, and Committee Members shall not solicit or accept, directly or indirectly, any gift, gratuity, favor, entertainment, loan, discount, kickback, rebate, or other thing of value from any current or prospective vendor, contractor, professional, or any party seeking business or other benefit from the Association.</w:t>
      </w:r>
    </w:p>
    <w:p>
      <w:pPr>
        <w:pStyle w:val="ListParagraph"/>
        <w:numPr>
          <w:ilvl w:val="0"/>
          <w:numId w:val="6"/>
        </w:numPr>
        <w:spacing w:after="100" w:before="60" w:line="300"/>
      </w:pPr>
      <w:r>
        <w:rPr>
          <w:rFonts w:ascii="Lato" w:cs="Lato" w:eastAsia="Lato" w:hAnsi="Lato"/>
          <w:color w:val="1A1A1A"/>
          <w:sz w:val="22"/>
          <w:szCs w:val="22"/>
        </w:rPr>
        <w:t xml:space="preserve">Modest hospitality of nominal value (such as a meal or refreshment in the ordinary course of business) is not prohibited, provided it is recorded in the Gift &amp; Hospitality Log and disclosed to the Board.</w:t>
      </w:r>
    </w:p>
    <w:p>
      <w:pPr>
        <w:pStyle w:val="ListParagraph"/>
        <w:numPr>
          <w:ilvl w:val="0"/>
          <w:numId w:val="6"/>
        </w:numPr>
        <w:spacing w:after="100" w:before="60" w:line="300"/>
      </w:pPr>
      <w:r>
        <w:rPr>
          <w:rFonts w:ascii="Lato" w:cs="Lato" w:eastAsia="Lato" w:hAnsi="Lato"/>
          <w:color w:val="1A1A1A"/>
          <w:sz w:val="22"/>
          <w:szCs w:val="22"/>
        </w:rPr>
        <w:t xml:space="preserve">No Director, Officer, or Committee Member shall receive any compensation for service to the Association, except for reasonable reimbursement of out-of-pocket expenses approved by the Board.</w:t>
      </w:r>
    </w:p>
    <w:p>
      <w:pPr>
        <w:pStyle w:val="ListParagraph"/>
        <w:numPr>
          <w:ilvl w:val="0"/>
          <w:numId w:val="6"/>
        </w:numPr>
        <w:spacing w:after="100" w:before="60" w:line="300"/>
      </w:pPr>
      <w:r>
        <w:rPr>
          <w:rFonts w:ascii="Lato" w:cs="Lato" w:eastAsia="Lato" w:hAnsi="Lato"/>
          <w:color w:val="1A1A1A"/>
          <w:sz w:val="22"/>
          <w:szCs w:val="22"/>
        </w:rPr>
        <w:t xml:space="preserve">Use of Association funds, property, equipment, or personnel for personal purposes is strictly prohibited.</w:t>
      </w:r>
    </w:p>
    <w:p>
      <w:pPr>
        <w:spacing w:after="0" w:before="280"/>
      </w:pPr>
      <w:r>
        <w:rPr>
          <w:rFonts w:ascii="Lato" w:cs="Lato" w:eastAsia="Lato" w:hAnsi="Lato"/>
          <w:b/>
          <w:bCs/>
          <w:color w:val="C9A24A"/>
          <w:spacing w:val="120"/>
          <w:sz w:val="16"/>
          <w:szCs w:val="16"/>
        </w:rPr>
        <w:t xml:space="preserve">ARTICLE 5</w:t>
      </w:r>
    </w:p>
    <w:p>
      <w:pPr>
        <w:spacing w:after="60" w:before="0"/>
      </w:pPr>
      <w:r>
        <w:rPr>
          <w:rFonts w:ascii="Garamond" w:cs="Garamond" w:eastAsia="Garamond" w:hAnsi="Garamond"/>
          <w:b/>
          <w:bCs/>
          <w:color w:val="173F35"/>
          <w:sz w:val="30"/>
          <w:szCs w:val="30"/>
        </w:rPr>
        <w:t xml:space="preserve">Confidentiality and Executive Session</w:t>
      </w:r>
    </w:p>
    <w:p>
      <w:pPr>
        <w:pBdr>
          <w:bottom w:val="single" w:color="C9A24A" w:sz="6" w:space="1"/>
        </w:pBdr>
        <w:spacing w:after="120" w:before="80"/>
      </w:pPr>
      <w:r>
        <w:t xml:space="preserve"/>
      </w:r>
    </w:p>
    <w:p>
      <w:pPr>
        <w:pStyle w:val="ListParagraph"/>
        <w:numPr>
          <w:ilvl w:val="0"/>
          <w:numId w:val="7"/>
        </w:numPr>
        <w:spacing w:after="100" w:before="60" w:line="300"/>
      </w:pPr>
      <w:r>
        <w:rPr>
          <w:rFonts w:ascii="Lato" w:cs="Lato" w:eastAsia="Lato" w:hAnsi="Lato"/>
          <w:color w:val="1A1A1A"/>
          <w:sz w:val="22"/>
          <w:szCs w:val="22"/>
        </w:rPr>
        <w:t xml:space="preserve">Discussions, deliberations, and personal opinions expressed during Executive Session, workshops, attorney-client communications, and similar privileged settings shall remain confidential, except to the extent reflected in the meeting minutes or as required by law.</w:t>
      </w:r>
    </w:p>
    <w:p>
      <w:pPr>
        <w:pStyle w:val="ListParagraph"/>
        <w:numPr>
          <w:ilvl w:val="0"/>
          <w:numId w:val="7"/>
        </w:numPr>
        <w:spacing w:after="100" w:before="60" w:line="300"/>
      </w:pPr>
      <w:r>
        <w:rPr>
          <w:rFonts w:ascii="Lato" w:cs="Lato" w:eastAsia="Lato" w:hAnsi="Lato"/>
          <w:color w:val="1A1A1A"/>
          <w:sz w:val="22"/>
          <w:szCs w:val="22"/>
        </w:rPr>
        <w:t xml:space="preserve">Directors and Committee Members shall safeguard non-public information about owners, residents, vendors, employees, and the Association’s finances, and shall not divulge such information to any person who does not have a legitimate need to know in furtherance of Association business.</w:t>
      </w:r>
    </w:p>
    <w:p>
      <w:pPr>
        <w:pStyle w:val="ListParagraph"/>
        <w:numPr>
          <w:ilvl w:val="0"/>
          <w:numId w:val="7"/>
        </w:numPr>
        <w:spacing w:after="100" w:before="60" w:line="300"/>
      </w:pPr>
      <w:r>
        <w:rPr>
          <w:rFonts w:ascii="Lato" w:cs="Lato" w:eastAsia="Lato" w:hAnsi="Lato"/>
          <w:color w:val="1A1A1A"/>
          <w:sz w:val="22"/>
          <w:szCs w:val="22"/>
        </w:rPr>
        <w:t xml:space="preserve">Confidentiality obligations continue after a Director or Committee Member leaves office, and shall not be circumvented by social media, third-party communication apps, or anonymous channels.</w:t>
      </w:r>
    </w:p>
    <w:p>
      <w:pPr>
        <w:pStyle w:val="ListParagraph"/>
        <w:numPr>
          <w:ilvl w:val="0"/>
          <w:numId w:val="7"/>
        </w:numPr>
        <w:spacing w:after="100" w:before="60" w:line="300"/>
      </w:pPr>
      <w:r>
        <w:rPr>
          <w:rFonts w:ascii="Lato" w:cs="Lato" w:eastAsia="Lato" w:hAnsi="Lato"/>
          <w:color w:val="1A1A1A"/>
          <w:sz w:val="22"/>
          <w:szCs w:val="22"/>
        </w:rPr>
        <w:t xml:space="preserve">Communications protected by attorney-client privilege shall not be shared with non-Board parties without the express written consent of the Board.</w:t>
      </w:r>
    </w:p>
    <w:p>
      <w:pPr>
        <w:spacing w:after="0" w:before="280"/>
      </w:pPr>
      <w:r>
        <w:rPr>
          <w:rFonts w:ascii="Lato" w:cs="Lato" w:eastAsia="Lato" w:hAnsi="Lato"/>
          <w:b/>
          <w:bCs/>
          <w:color w:val="C9A24A"/>
          <w:spacing w:val="120"/>
          <w:sz w:val="16"/>
          <w:szCs w:val="16"/>
        </w:rPr>
        <w:t xml:space="preserve">ARTICLE 6</w:t>
      </w:r>
    </w:p>
    <w:p>
      <w:pPr>
        <w:spacing w:after="60" w:before="0"/>
      </w:pPr>
      <w:r>
        <w:rPr>
          <w:rFonts w:ascii="Garamond" w:cs="Garamond" w:eastAsia="Garamond" w:hAnsi="Garamond"/>
          <w:b/>
          <w:bCs/>
          <w:color w:val="173F35"/>
          <w:sz w:val="30"/>
          <w:szCs w:val="30"/>
        </w:rPr>
        <w:t xml:space="preserve">Communications and Public Statements</w:t>
      </w:r>
    </w:p>
    <w:p>
      <w:pPr>
        <w:pBdr>
          <w:bottom w:val="single" w:color="C9A24A" w:sz="6" w:space="1"/>
        </w:pBdr>
        <w:spacing w:after="120" w:before="80"/>
      </w:pPr>
      <w:r>
        <w:t xml:space="preserve"/>
      </w:r>
    </w:p>
    <w:p>
      <w:pPr>
        <w:pStyle w:val="ListParagraph"/>
        <w:numPr>
          <w:ilvl w:val="0"/>
          <w:numId w:val="8"/>
        </w:numPr>
        <w:spacing w:after="100" w:before="60" w:line="300"/>
      </w:pPr>
      <w:r>
        <w:rPr>
          <w:rFonts w:ascii="Lato" w:cs="Lato" w:eastAsia="Lato" w:hAnsi="Lato"/>
          <w:color w:val="1A1A1A"/>
          <w:sz w:val="22"/>
          <w:szCs w:val="22"/>
        </w:rPr>
        <w:t xml:space="preserve">No individual Director or Committee Member shall purport to speak on behalf of the Association without prior written authorization from the Board of Directors. The Board President or designee is the Association’s spokesperson.</w:t>
      </w:r>
    </w:p>
    <w:p>
      <w:pPr>
        <w:pStyle w:val="ListParagraph"/>
        <w:numPr>
          <w:ilvl w:val="0"/>
          <w:numId w:val="8"/>
        </w:numPr>
        <w:spacing w:after="100" w:before="60" w:line="300"/>
      </w:pPr>
      <w:r>
        <w:rPr>
          <w:rFonts w:ascii="Lato" w:cs="Lato" w:eastAsia="Lato" w:hAnsi="Lato"/>
          <w:color w:val="1A1A1A"/>
          <w:sz w:val="22"/>
          <w:szCs w:val="22"/>
        </w:rPr>
        <w:t xml:space="preserve">Directors and Committee Members shall accurately represent Board decisions to the membership and shall not misstate facts, mischaracterize a vote, or imply Board action that has not been formally taken.</w:t>
      </w:r>
    </w:p>
    <w:p>
      <w:pPr>
        <w:pStyle w:val="ListParagraph"/>
        <w:numPr>
          <w:ilvl w:val="0"/>
          <w:numId w:val="8"/>
        </w:numPr>
        <w:spacing w:after="100" w:before="60" w:line="300"/>
      </w:pPr>
      <w:r>
        <w:rPr>
          <w:rFonts w:ascii="Lato" w:cs="Lato" w:eastAsia="Lato" w:hAnsi="Lato"/>
          <w:color w:val="1A1A1A"/>
          <w:sz w:val="22"/>
          <w:szCs w:val="22"/>
        </w:rPr>
        <w:t xml:space="preserve">Public statements, social media posts, and electronic communications regarding Association matters shall be measured, accurate, and consistent with the Board’s adopted positions; personal attacks, libel, slander, harassment, and threats are strictly prohibited.</w:t>
      </w:r>
    </w:p>
    <w:p>
      <w:pPr>
        <w:pStyle w:val="ListParagraph"/>
        <w:numPr>
          <w:ilvl w:val="0"/>
          <w:numId w:val="8"/>
        </w:numPr>
        <w:spacing w:after="100" w:before="60" w:line="300"/>
      </w:pPr>
      <w:r>
        <w:rPr>
          <w:rFonts w:ascii="Lato" w:cs="Lato" w:eastAsia="Lato" w:hAnsi="Lato"/>
          <w:color w:val="1A1A1A"/>
          <w:sz w:val="22"/>
          <w:szCs w:val="22"/>
        </w:rPr>
        <w:t xml:space="preserve">Directors and Committee Members shall route inquiries from media, government officials, and legal counsel through the Board President or the Association’s manager, as applicable.</w:t>
      </w:r>
    </w:p>
    <w:p>
      <w:pPr>
        <w:spacing w:after="0" w:before="280"/>
      </w:pPr>
      <w:r>
        <w:rPr>
          <w:rFonts w:ascii="Lato" w:cs="Lato" w:eastAsia="Lato" w:hAnsi="Lato"/>
          <w:b/>
          <w:bCs/>
          <w:color w:val="C9A24A"/>
          <w:spacing w:val="120"/>
          <w:sz w:val="16"/>
          <w:szCs w:val="16"/>
        </w:rPr>
        <w:t xml:space="preserve">ARTICLE 7</w:t>
      </w:r>
    </w:p>
    <w:p>
      <w:pPr>
        <w:spacing w:after="60" w:before="0"/>
      </w:pPr>
      <w:r>
        <w:rPr>
          <w:rFonts w:ascii="Garamond" w:cs="Garamond" w:eastAsia="Garamond" w:hAnsi="Garamond"/>
          <w:b/>
          <w:bCs/>
          <w:color w:val="173F35"/>
          <w:sz w:val="30"/>
          <w:szCs w:val="30"/>
        </w:rPr>
        <w:t xml:space="preserve">Vendor and Contractor Relations</w:t>
      </w:r>
    </w:p>
    <w:p>
      <w:pPr>
        <w:pBdr>
          <w:bottom w:val="single" w:color="C9A24A" w:sz="6" w:space="1"/>
        </w:pBdr>
        <w:spacing w:after="120" w:before="80"/>
      </w:pPr>
      <w:r>
        <w:t xml:space="preserve"/>
      </w:r>
    </w:p>
    <w:p>
      <w:pPr>
        <w:pStyle w:val="ListParagraph"/>
        <w:numPr>
          <w:ilvl w:val="0"/>
          <w:numId w:val="9"/>
        </w:numPr>
        <w:spacing w:after="100" w:before="60" w:line="300"/>
      </w:pPr>
      <w:r>
        <w:rPr>
          <w:rFonts w:ascii="Lato" w:cs="Lato" w:eastAsia="Lato" w:hAnsi="Lato"/>
          <w:color w:val="1A1A1A"/>
          <w:sz w:val="22"/>
          <w:szCs w:val="22"/>
        </w:rPr>
        <w:t xml:space="preserve">All communications with vendors and contractors performing under approved Association contracts shall be coordinated through the Board of Directors or the Association’s manager. No individual Director or Committee Member may direct, modify, or interfere with the work of a vendor outside this chain of authority.</w:t>
      </w:r>
    </w:p>
    <w:p>
      <w:pPr>
        <w:pStyle w:val="ListParagraph"/>
        <w:numPr>
          <w:ilvl w:val="0"/>
          <w:numId w:val="9"/>
        </w:numPr>
        <w:spacing w:after="100" w:before="60" w:line="300"/>
      </w:pPr>
      <w:r>
        <w:rPr>
          <w:rFonts w:ascii="Lato" w:cs="Lato" w:eastAsia="Lato" w:hAnsi="Lato"/>
          <w:color w:val="1A1A1A"/>
          <w:sz w:val="22"/>
          <w:szCs w:val="22"/>
        </w:rPr>
        <w:t xml:space="preserve">No individual Director or Committee Member may make promises, representations, or commitments to a vendor, supplier, contractor, or service provider that have not first been approved by the Board.</w:t>
      </w:r>
    </w:p>
    <w:p>
      <w:pPr>
        <w:pStyle w:val="ListParagraph"/>
        <w:numPr>
          <w:ilvl w:val="0"/>
          <w:numId w:val="9"/>
        </w:numPr>
        <w:spacing w:after="100" w:before="60" w:line="300"/>
      </w:pPr>
      <w:r>
        <w:rPr>
          <w:rFonts w:ascii="Lato" w:cs="Lato" w:eastAsia="Lato" w:hAnsi="Lato"/>
          <w:color w:val="1A1A1A"/>
          <w:sz w:val="22"/>
          <w:szCs w:val="22"/>
        </w:rPr>
        <w:t xml:space="preserve">Bid solicitation and proposal evaluation shall be conducted on a fair, objective, and well-documented basis. Directors with a relationship to a bidder shall disclose it under Article 3 and shall not participate in evaluation or award.</w:t>
      </w:r>
    </w:p>
    <w:p>
      <w:pPr>
        <w:spacing w:after="0" w:before="280"/>
      </w:pPr>
      <w:r>
        <w:rPr>
          <w:rFonts w:ascii="Lato" w:cs="Lato" w:eastAsia="Lato" w:hAnsi="Lato"/>
          <w:b/>
          <w:bCs/>
          <w:color w:val="C9A24A"/>
          <w:spacing w:val="120"/>
          <w:sz w:val="16"/>
          <w:szCs w:val="16"/>
        </w:rPr>
        <w:t xml:space="preserve">ARTICLE 8</w:t>
      </w:r>
    </w:p>
    <w:p>
      <w:pPr>
        <w:spacing w:after="60" w:before="0"/>
      </w:pPr>
      <w:r>
        <w:rPr>
          <w:rFonts w:ascii="Garamond" w:cs="Garamond" w:eastAsia="Garamond" w:hAnsi="Garamond"/>
          <w:b/>
          <w:bCs/>
          <w:color w:val="173F35"/>
          <w:sz w:val="30"/>
          <w:szCs w:val="30"/>
        </w:rPr>
        <w:t xml:space="preserve">Professional Conduct and Anti-Harassment</w:t>
      </w:r>
    </w:p>
    <w:p>
      <w:pPr>
        <w:pBdr>
          <w:bottom w:val="single" w:color="C9A24A" w:sz="6" w:space="1"/>
        </w:pBdr>
        <w:spacing w:after="120" w:before="80"/>
      </w:pPr>
      <w:r>
        <w:t xml:space="preserve"/>
      </w:r>
    </w:p>
    <w:p>
      <w:pPr>
        <w:pStyle w:val="ListParagraph"/>
        <w:numPr>
          <w:ilvl w:val="0"/>
          <w:numId w:val="10"/>
        </w:numPr>
        <w:spacing w:after="100" w:before="60" w:line="300"/>
      </w:pPr>
      <w:r>
        <w:rPr>
          <w:rFonts w:ascii="Lato" w:cs="Lato" w:eastAsia="Lato" w:hAnsi="Lato"/>
          <w:color w:val="1A1A1A"/>
          <w:sz w:val="22"/>
          <w:szCs w:val="22"/>
        </w:rPr>
        <w:t xml:space="preserve">Directors, Officers, and Committee Members shall treat fellow Board members, owners, residents, employees, vendors, and members of the public with courtesy and respect at all times.</w:t>
      </w:r>
    </w:p>
    <w:p>
      <w:pPr>
        <w:pStyle w:val="ListParagraph"/>
        <w:numPr>
          <w:ilvl w:val="0"/>
          <w:numId w:val="10"/>
        </w:numPr>
        <w:spacing w:after="100" w:before="60" w:line="300"/>
      </w:pPr>
      <w:r>
        <w:rPr>
          <w:rFonts w:ascii="Lato" w:cs="Lato" w:eastAsia="Lato" w:hAnsi="Lato"/>
          <w:color w:val="1A1A1A"/>
          <w:sz w:val="22"/>
          <w:szCs w:val="22"/>
        </w:rPr>
        <w:t xml:space="preserve">Harassment, threats, intimidation, retaliation, and discriminatory conduct of any kind are strictly prohibited.</w:t>
      </w:r>
    </w:p>
    <w:p>
      <w:pPr>
        <w:pStyle w:val="ListParagraph"/>
        <w:numPr>
          <w:ilvl w:val="0"/>
          <w:numId w:val="10"/>
        </w:numPr>
        <w:spacing w:after="100" w:before="60" w:line="300"/>
      </w:pPr>
      <w:r>
        <w:rPr>
          <w:rFonts w:ascii="Lato" w:cs="Lato" w:eastAsia="Lato" w:hAnsi="Lato"/>
          <w:color w:val="1A1A1A"/>
          <w:sz w:val="22"/>
          <w:szCs w:val="22"/>
        </w:rPr>
        <w:t xml:space="preserve">Disagreement is welcomed and encouraged; personal attacks are not. Disputes shall be addressed through the Association’s established procedures and, where appropriate, with the assistance of the Association’s manager and legal counsel.</w:t>
      </w:r>
    </w:p>
    <w:p>
      <w:pPr>
        <w:spacing w:after="0" w:before="280"/>
      </w:pPr>
      <w:r>
        <w:rPr>
          <w:rFonts w:ascii="Lato" w:cs="Lato" w:eastAsia="Lato" w:hAnsi="Lato"/>
          <w:b/>
          <w:bCs/>
          <w:color w:val="C9A24A"/>
          <w:spacing w:val="120"/>
          <w:sz w:val="16"/>
          <w:szCs w:val="16"/>
        </w:rPr>
        <w:t xml:space="preserve">ARTICLE 9</w:t>
      </w:r>
    </w:p>
    <w:p>
      <w:pPr>
        <w:spacing w:after="60" w:before="0"/>
      </w:pPr>
      <w:r>
        <w:rPr>
          <w:rFonts w:ascii="Garamond" w:cs="Garamond" w:eastAsia="Garamond" w:hAnsi="Garamond"/>
          <w:b/>
          <w:bCs/>
          <w:color w:val="173F35"/>
          <w:sz w:val="30"/>
          <w:szCs w:val="30"/>
        </w:rPr>
        <w:t xml:space="preserve">Continuing Education and Improvement</w:t>
      </w:r>
    </w:p>
    <w:p>
      <w:pPr>
        <w:pBdr>
          <w:bottom w:val="single" w:color="C9A24A" w:sz="6" w:space="1"/>
        </w:pBdr>
        <w:spacing w:after="120" w:before="80"/>
      </w:pPr>
      <w:r>
        <w:t xml:space="preserve"/>
      </w:r>
    </w:p>
    <w:p>
      <w:pPr>
        <w:pStyle w:val="ListParagraph"/>
        <w:numPr>
          <w:ilvl w:val="0"/>
          <w:numId w:val="11"/>
        </w:numPr>
        <w:spacing w:after="100" w:before="60" w:line="300"/>
      </w:pPr>
      <w:r>
        <w:rPr>
          <w:rFonts w:ascii="Lato" w:cs="Lato" w:eastAsia="Lato" w:hAnsi="Lato"/>
          <w:color w:val="1A1A1A"/>
          <w:sz w:val="22"/>
          <w:szCs w:val="22"/>
        </w:rPr>
        <w:t xml:space="preserve">Directors are encouraged to complete annual board education on governance, fiduciary duty, financial oversight, reserves, insurance, and applicable state law.</w:t>
      </w:r>
    </w:p>
    <w:p>
      <w:pPr>
        <w:pStyle w:val="ListParagraph"/>
        <w:numPr>
          <w:ilvl w:val="0"/>
          <w:numId w:val="11"/>
        </w:numPr>
        <w:spacing w:after="100" w:before="60" w:line="300"/>
      </w:pPr>
      <w:r>
        <w:rPr>
          <w:rFonts w:ascii="Lato" w:cs="Lato" w:eastAsia="Lato" w:hAnsi="Lato"/>
          <w:color w:val="1A1A1A"/>
          <w:sz w:val="22"/>
          <w:szCs w:val="22"/>
        </w:rPr>
        <w:t xml:space="preserve">The Association may budget for and reimburse approved education and training expenses in accordance with Board policy.</w:t>
      </w:r>
    </w:p>
    <w:p>
      <w:pPr>
        <w:pStyle w:val="ListParagraph"/>
        <w:numPr>
          <w:ilvl w:val="0"/>
          <w:numId w:val="11"/>
        </w:numPr>
        <w:spacing w:after="100" w:before="60" w:line="300"/>
      </w:pPr>
      <w:r>
        <w:rPr>
          <w:rFonts w:ascii="Lato" w:cs="Lato" w:eastAsia="Lato" w:hAnsi="Lato"/>
          <w:color w:val="1A1A1A"/>
          <w:sz w:val="22"/>
          <w:szCs w:val="22"/>
        </w:rPr>
        <w:t xml:space="preserve">Directors shall share with the Board the substantive content of education they receive at Association expense, in furtherance of collective competence.</w:t>
      </w:r>
    </w:p>
    <w:p>
      <w:pPr>
        <w:spacing w:after="0" w:before="280"/>
      </w:pPr>
      <w:r>
        <w:rPr>
          <w:rFonts w:ascii="Lato" w:cs="Lato" w:eastAsia="Lato" w:hAnsi="Lato"/>
          <w:b/>
          <w:bCs/>
          <w:color w:val="C9A24A"/>
          <w:spacing w:val="120"/>
          <w:sz w:val="16"/>
          <w:szCs w:val="16"/>
        </w:rPr>
        <w:t xml:space="preserve">ARTICLE 10</w:t>
      </w:r>
    </w:p>
    <w:p>
      <w:pPr>
        <w:spacing w:after="60" w:before="0"/>
      </w:pPr>
      <w:r>
        <w:rPr>
          <w:rFonts w:ascii="Garamond" w:cs="Garamond" w:eastAsia="Garamond" w:hAnsi="Garamond"/>
          <w:b/>
          <w:bCs/>
          <w:color w:val="173F35"/>
          <w:sz w:val="30"/>
          <w:szCs w:val="30"/>
        </w:rPr>
        <w:t xml:space="preserve">Enforcement, Reporting, and Removal</w:t>
      </w:r>
    </w:p>
    <w:p>
      <w:pPr>
        <w:pBdr>
          <w:bottom w:val="single" w:color="C9A24A" w:sz="6" w:space="1"/>
        </w:pBdr>
        <w:spacing w:after="120" w:before="80"/>
      </w:pPr>
      <w:r>
        <w:t xml:space="preserve"/>
      </w:r>
    </w:p>
    <w:p>
      <w:pPr>
        <w:pStyle w:val="ListParagraph"/>
        <w:numPr>
          <w:ilvl w:val="0"/>
          <w:numId w:val="12"/>
        </w:numPr>
        <w:spacing w:after="100" w:before="60" w:line="300"/>
      </w:pPr>
      <w:r>
        <w:rPr>
          <w:rFonts w:ascii="Lato" w:cs="Lato" w:eastAsia="Lato" w:hAnsi="Lato"/>
          <w:color w:val="1A1A1A"/>
          <w:sz w:val="22"/>
          <w:szCs w:val="22"/>
        </w:rPr>
        <w:t xml:space="preserve">A signed and acknowledged copy of this Code of Ethics shall be delivered to each Director, Officer, and Committee Member upon election or appointment, and re-acknowledged annually.</w:t>
      </w:r>
    </w:p>
    <w:p>
      <w:pPr>
        <w:pStyle w:val="ListParagraph"/>
        <w:numPr>
          <w:ilvl w:val="0"/>
          <w:numId w:val="12"/>
        </w:numPr>
        <w:spacing w:after="100" w:before="60" w:line="300"/>
      </w:pPr>
      <w:r>
        <w:rPr>
          <w:rFonts w:ascii="Lato" w:cs="Lato" w:eastAsia="Lato" w:hAnsi="Lato"/>
          <w:color w:val="1A1A1A"/>
          <w:sz w:val="22"/>
          <w:szCs w:val="22"/>
        </w:rPr>
        <w:t xml:space="preserve">Suspected violations of this Code shall be reported in writing to the Board President (or, if the President is the subject of the report, to the Vice President or Secretary). Reports shall be handled confidentially and investigated in good faith.</w:t>
      </w:r>
    </w:p>
    <w:p>
      <w:pPr>
        <w:pStyle w:val="ListParagraph"/>
        <w:numPr>
          <w:ilvl w:val="0"/>
          <w:numId w:val="12"/>
        </w:numPr>
        <w:spacing w:after="100" w:before="60" w:line="300"/>
      </w:pPr>
      <w:r>
        <w:rPr>
          <w:rFonts w:ascii="Lato" w:cs="Lato" w:eastAsia="Lato" w:hAnsi="Lato"/>
          <w:color w:val="1A1A1A"/>
          <w:sz w:val="22"/>
          <w:szCs w:val="22"/>
        </w:rPr>
        <w:t xml:space="preserve">A Director, Officer, or Committee Member determined by the Board to have violated this Code may be subject to: (a) censure; (b) removal from officer or committee position by majority vote of the Board; (c) referral to the membership for removal in accordance with the Bylaws and applicable law; or (d) referral to legal counsel for further action.</w:t>
      </w:r>
    </w:p>
    <w:p>
      <w:pPr>
        <w:pStyle w:val="ListParagraph"/>
        <w:numPr>
          <w:ilvl w:val="0"/>
          <w:numId w:val="12"/>
        </w:numPr>
        <w:spacing w:after="100" w:before="60" w:line="300"/>
      </w:pPr>
      <w:r>
        <w:rPr>
          <w:rFonts w:ascii="Lato" w:cs="Lato" w:eastAsia="Lato" w:hAnsi="Lato"/>
          <w:color w:val="1A1A1A"/>
          <w:sz w:val="22"/>
          <w:szCs w:val="22"/>
        </w:rPr>
        <w:t xml:space="preserve">Nothing in this Code limits a member’s rights under the Association’s governing documents or applicable law.</w:t>
      </w:r>
    </w:p>
    <w:p>
      <w:r>
        <w:br w:type="page"/>
      </w:r>
    </w:p>
    <w:p>
      <w:pPr>
        <w:spacing w:after="60" w:before="0"/>
      </w:pPr>
      <w:r>
        <w:rPr>
          <w:rFonts w:ascii="Lato" w:cs="Lato" w:eastAsia="Lato" w:hAnsi="Lato"/>
          <w:b/>
          <w:bCs/>
          <w:color w:val="C9A24A"/>
          <w:spacing w:val="60"/>
          <w:sz w:val="16"/>
          <w:szCs w:val="16"/>
        </w:rPr>
        <w:t xml:space="preserve">SECTION 3</w:t>
      </w:r>
    </w:p>
    <w:p>
      <w:pPr>
        <w:pStyle w:val="Heading1"/>
        <w:spacing w:after="160" w:before="280"/>
      </w:pPr>
      <w:r>
        <w:rPr>
          <w:rFonts w:ascii="Garamond" w:cs="Garamond" w:eastAsia="Garamond" w:hAnsi="Garamond"/>
          <w:b/>
          <w:bCs/>
          <w:color w:val="173F35"/>
          <w:sz w:val="40"/>
          <w:szCs w:val="40"/>
        </w:rPr>
        <w:t xml:space="preserve">State Compliance Notes</w:t>
      </w:r>
    </w:p>
    <w:p>
      <w:pPr>
        <w:pBdr>
          <w:bottom w:val="single" w:color="C9A24A" w:sz="8" w:space="1"/>
        </w:pBdr>
        <w:spacing w:after="120" w:before="80"/>
      </w:pPr>
      <w:r>
        <w:t xml:space="preserve"/>
      </w:r>
    </w:p>
    <w:p>
      <w:pPr>
        <w:spacing w:after="200" w:before="0" w:line="300"/>
        <w:jc w:val="left"/>
      </w:pPr>
      <w:r>
        <w:rPr>
          <w:rFonts w:ascii="Lato" w:cs="Lato" w:eastAsia="Lato" w:hAnsi="Lato"/>
          <w:i/>
          <w:iCs/>
          <w:color w:val="5C5C5C"/>
          <w:sz w:val="22"/>
          <w:szCs w:val="22"/>
        </w:rPr>
        <w:t xml:space="preserve">These notes summarize, at a high level, statutory frameworks that often interact with a board Code of Ethics. They are not legal advice. The current effective text of each statute should be confirmed with your association’s legal counsel before adoption.</w:t>
      </w:r>
    </w:p>
    <w:p>
      <w:pPr>
        <w:spacing w:after="80" w:before="200"/>
      </w:pPr>
      <w:r>
        <w:rPr>
          <w:rFonts w:ascii="Lato" w:cs="Lato" w:eastAsia="Lato" w:hAnsi="Lato"/>
          <w:b/>
          <w:bCs/>
          <w:color w:val="173F35"/>
          <w:spacing w:val="100"/>
          <w:sz w:val="16"/>
          <w:szCs w:val="16"/>
        </w:rPr>
        <w:t xml:space="preserve">TEXAS</w:t>
      </w:r>
    </w:p>
    <w:p>
      <w:pPr>
        <w:spacing w:after="60" w:before="0"/>
      </w:pPr>
      <w:r>
        <w:rPr>
          <w:rFonts w:ascii="Garamond" w:cs="Garamond" w:eastAsia="Garamond" w:hAnsi="Garamond"/>
          <w:b/>
          <w:bCs/>
          <w:color w:val="173F35"/>
          <w:sz w:val="26"/>
          <w:szCs w:val="26"/>
        </w:rPr>
        <w:t xml:space="preserve">Statutory framework</w:t>
      </w:r>
    </w:p>
    <w:p>
      <w:pPr>
        <w:pStyle w:val="ListParagraph"/>
        <w:numPr>
          <w:ilvl w:val="0"/>
          <w:numId w:val="2"/>
        </w:numPr>
        <w:spacing w:after="60" w:before="40" w:line="290"/>
      </w:pPr>
      <w:r>
        <w:rPr>
          <w:rFonts w:ascii="Lato" w:cs="Lato" w:eastAsia="Lato" w:hAnsi="Lato"/>
          <w:b/>
          <w:bCs/>
          <w:color w:val="1A1A1A"/>
          <w:sz w:val="22"/>
          <w:szCs w:val="22"/>
        </w:rPr>
        <w:t xml:space="preserve">Texas Property Code, Chapter 209 </w:t>
      </w:r>
      <w:r>
        <w:rPr>
          <w:rFonts w:ascii="Lato" w:cs="Lato" w:eastAsia="Lato" w:hAnsi="Lato"/>
          <w:color w:val="1A1A1A"/>
          <w:sz w:val="22"/>
          <w:szCs w:val="22"/>
        </w:rPr>
        <w:t xml:space="preserve">(Texas Residential Property Owners Protection Act) — governs single-family HOA operations, records, meetings, hearings, and enforcement.</w:t>
      </w:r>
    </w:p>
    <w:p>
      <w:pPr>
        <w:pStyle w:val="ListParagraph"/>
        <w:numPr>
          <w:ilvl w:val="0"/>
          <w:numId w:val="2"/>
        </w:numPr>
        <w:spacing w:after="60" w:before="40" w:line="290"/>
      </w:pPr>
      <w:r>
        <w:rPr>
          <w:rFonts w:ascii="Lato" w:cs="Lato" w:eastAsia="Lato" w:hAnsi="Lato"/>
          <w:b/>
          <w:bCs/>
          <w:color w:val="1A1A1A"/>
          <w:sz w:val="22"/>
          <w:szCs w:val="22"/>
        </w:rPr>
        <w:t xml:space="preserve">Texas Property Code, Chapter 82 </w:t>
      </w:r>
      <w:r>
        <w:rPr>
          <w:rFonts w:ascii="Lato" w:cs="Lato" w:eastAsia="Lato" w:hAnsi="Lato"/>
          <w:color w:val="1A1A1A"/>
          <w:sz w:val="22"/>
          <w:szCs w:val="22"/>
        </w:rPr>
        <w:t xml:space="preserve">(Texas Uniform Condominium Act) — governs condominium associations created on or after January 1, 1994.</w:t>
      </w:r>
    </w:p>
    <w:p>
      <w:pPr>
        <w:pStyle w:val="ListParagraph"/>
        <w:numPr>
          <w:ilvl w:val="0"/>
          <w:numId w:val="2"/>
        </w:numPr>
        <w:spacing w:after="60" w:before="40" w:line="290"/>
      </w:pPr>
      <w:r>
        <w:rPr>
          <w:rFonts w:ascii="Lato" w:cs="Lato" w:eastAsia="Lato" w:hAnsi="Lato"/>
          <w:b/>
          <w:bCs/>
          <w:color w:val="1A1A1A"/>
          <w:sz w:val="22"/>
          <w:szCs w:val="22"/>
        </w:rPr>
        <w:t xml:space="preserve">Texas Business Organizations Code, Chapter 22 </w:t>
      </w:r>
      <w:r>
        <w:rPr>
          <w:rFonts w:ascii="Lato" w:cs="Lato" w:eastAsia="Lato" w:hAnsi="Lato"/>
          <w:color w:val="1A1A1A"/>
          <w:sz w:val="22"/>
          <w:szCs w:val="22"/>
        </w:rPr>
        <w:t xml:space="preserve">(Nonprofit Corporations) — establishes director duties and addresses contracts and transactions involving interested directors and officers (§ 22.230).</w:t>
      </w:r>
    </w:p>
    <w:p>
      <w:pPr>
        <w:pStyle w:val="ListParagraph"/>
        <w:numPr>
          <w:ilvl w:val="0"/>
          <w:numId w:val="2"/>
        </w:numPr>
        <w:spacing w:after="60" w:before="40" w:line="290"/>
      </w:pPr>
      <w:r>
        <w:rPr>
          <w:rFonts w:ascii="Lato" w:cs="Lato" w:eastAsia="Lato" w:hAnsi="Lato"/>
          <w:b/>
          <w:bCs/>
          <w:color w:val="1A1A1A"/>
          <w:sz w:val="22"/>
          <w:szCs w:val="22"/>
        </w:rPr>
        <w:t xml:space="preserve">Texas Property Code § 209.0051 — </w:t>
      </w:r>
      <w:r>
        <w:rPr>
          <w:rFonts w:ascii="Lato" w:cs="Lato" w:eastAsia="Lato" w:hAnsi="Lato"/>
          <w:color w:val="1A1A1A"/>
          <w:sz w:val="22"/>
          <w:szCs w:val="22"/>
        </w:rPr>
        <w:t xml:space="preserve">open meeting and notice requirements that affect how the Board considers and votes on conflicted transactions.</w:t>
      </w:r>
    </w:p>
    <w:p>
      <w:pPr>
        <w:spacing w:after="80" w:before="240"/>
      </w:pPr>
      <w:r>
        <w:rPr>
          <w:rFonts w:ascii="Lato" w:cs="Lato" w:eastAsia="Lato" w:hAnsi="Lato"/>
          <w:b/>
          <w:bCs/>
          <w:color w:val="173F35"/>
          <w:spacing w:val="100"/>
          <w:sz w:val="16"/>
          <w:szCs w:val="16"/>
        </w:rPr>
        <w:t xml:space="preserve">FLORIDA</w:t>
      </w:r>
    </w:p>
    <w:p>
      <w:pPr>
        <w:spacing w:after="60" w:before="0"/>
      </w:pPr>
      <w:r>
        <w:rPr>
          <w:rFonts w:ascii="Garamond" w:cs="Garamond" w:eastAsia="Garamond" w:hAnsi="Garamond"/>
          <w:b/>
          <w:bCs/>
          <w:color w:val="173F35"/>
          <w:sz w:val="26"/>
          <w:szCs w:val="26"/>
        </w:rPr>
        <w:t xml:space="preserve">Statutory framework</w:t>
      </w:r>
    </w:p>
    <w:p>
      <w:pPr>
        <w:pStyle w:val="ListParagraph"/>
        <w:numPr>
          <w:ilvl w:val="0"/>
          <w:numId w:val="2"/>
        </w:numPr>
        <w:spacing w:after="60" w:before="40" w:line="290"/>
      </w:pPr>
      <w:r>
        <w:rPr>
          <w:rFonts w:ascii="Lato" w:cs="Lato" w:eastAsia="Lato" w:hAnsi="Lato"/>
          <w:b/>
          <w:bCs/>
          <w:color w:val="1A1A1A"/>
          <w:sz w:val="22"/>
          <w:szCs w:val="22"/>
        </w:rPr>
        <w:t xml:space="preserve">Fla. Stat. Chapter 720 </w:t>
      </w:r>
      <w:r>
        <w:rPr>
          <w:rFonts w:ascii="Lato" w:cs="Lato" w:eastAsia="Lato" w:hAnsi="Lato"/>
          <w:color w:val="1A1A1A"/>
          <w:sz w:val="22"/>
          <w:szCs w:val="22"/>
        </w:rPr>
        <w:t xml:space="preserve">(Homeowners’ Associations) — § 720.303 (powers, duties, meetings) and § 720.3033 (officers and directors; conflicts of interest, including disclosure timing and contracts with directors).</w:t>
      </w:r>
    </w:p>
    <w:p>
      <w:pPr>
        <w:pStyle w:val="ListParagraph"/>
        <w:numPr>
          <w:ilvl w:val="0"/>
          <w:numId w:val="2"/>
        </w:numPr>
        <w:spacing w:after="60" w:before="40" w:line="290"/>
      </w:pPr>
      <w:r>
        <w:rPr>
          <w:rFonts w:ascii="Lato" w:cs="Lato" w:eastAsia="Lato" w:hAnsi="Lato"/>
          <w:b/>
          <w:bCs/>
          <w:color w:val="1A1A1A"/>
          <w:sz w:val="22"/>
          <w:szCs w:val="22"/>
        </w:rPr>
        <w:t xml:space="preserve">Fla. Stat. Chapter 718 </w:t>
      </w:r>
      <w:r>
        <w:rPr>
          <w:rFonts w:ascii="Lato" w:cs="Lato" w:eastAsia="Lato" w:hAnsi="Lato"/>
          <w:color w:val="1A1A1A"/>
          <w:sz w:val="22"/>
          <w:szCs w:val="22"/>
        </w:rPr>
        <w:t xml:space="preserve">(Condominium Act) — § 718.111 (the association; fiduciary relationship), § 718.112 (bylaws), and § 718.3027 (conflicts of interest, including the rebuttable presumption when a director or relative contracts with the association).</w:t>
      </w:r>
    </w:p>
    <w:p>
      <w:pPr>
        <w:pStyle w:val="ListParagraph"/>
        <w:numPr>
          <w:ilvl w:val="0"/>
          <w:numId w:val="2"/>
        </w:numPr>
        <w:spacing w:after="60" w:before="40" w:line="290"/>
      </w:pPr>
      <w:r>
        <w:rPr>
          <w:rFonts w:ascii="Lato" w:cs="Lato" w:eastAsia="Lato" w:hAnsi="Lato"/>
          <w:b/>
          <w:bCs/>
          <w:color w:val="1A1A1A"/>
          <w:sz w:val="22"/>
          <w:szCs w:val="22"/>
        </w:rPr>
        <w:t xml:space="preserve">Disclosure timing — </w:t>
      </w:r>
      <w:r>
        <w:rPr>
          <w:rFonts w:ascii="Lato" w:cs="Lato" w:eastAsia="Lato" w:hAnsi="Lato"/>
          <w:color w:val="1A1A1A"/>
          <w:sz w:val="22"/>
          <w:szCs w:val="22"/>
        </w:rPr>
        <w:t xml:space="preserve">Florida law requires advance disclosure of activities that may reasonably be construed as a conflict of interest. Confirm the current required notice period and approval supermajority with counsel before adopting Article 3 procedures.</w:t>
      </w:r>
    </w:p>
    <w:p>
      <w:pPr>
        <w:spacing w:after="8" w:before="8"/>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3594D" w:sz="4"/>
              <w:left w:val="single" w:color="23594D" w:sz="24"/>
              <w:bottom w:val="single" w:color="23594D" w:sz="4"/>
              <w:right w:val="single" w:color="23594D" w:sz="4"/>
            </w:tcBorders>
            <w:shd w:fill="DDE7E2"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CUSTOMIZE BEFORE ADOPTION</w:t>
            </w:r>
          </w:p>
          <w:p>
            <w:pPr>
              <w:spacing w:after="0" w:before="0" w:line="300"/>
              <w:jc w:val="left"/>
            </w:pPr>
            <w:r>
              <w:rPr>
                <w:rFonts w:ascii="Lato" w:cs="Lato" w:eastAsia="Lato" w:hAnsi="Lato"/>
                <w:color w:val="1A1A1A"/>
                <w:sz w:val="22"/>
                <w:szCs w:val="22"/>
              </w:rPr>
              <w:t xml:space="preserve">Adoption of this template should follow review by your association’s legal counsel. Statutory text in Texas and Florida is amended frequently, and the language used in this Code (especially Article 3, Conflicts of Interest) must align with the disclosure timing, voting thresholds, and member-cancellation rights in effect on the date of adoption.</w:t>
            </w:r>
          </w:p>
        </w:tc>
      </w:tr>
    </w:tbl>
    <w:p>
      <w:r>
        <w:br w:type="page"/>
      </w:r>
    </w:p>
    <w:p>
      <w:pPr>
        <w:spacing w:after="60" w:before="0"/>
      </w:pPr>
      <w:r>
        <w:rPr>
          <w:rFonts w:ascii="Lato" w:cs="Lato" w:eastAsia="Lato" w:hAnsi="Lato"/>
          <w:b/>
          <w:bCs/>
          <w:color w:val="C9A24A"/>
          <w:spacing w:val="60"/>
          <w:sz w:val="16"/>
          <w:szCs w:val="16"/>
        </w:rPr>
        <w:t xml:space="preserve">SECTION 4  /  FORM A</w:t>
      </w:r>
    </w:p>
    <w:p>
      <w:pPr>
        <w:pStyle w:val="Heading1"/>
        <w:spacing w:after="160" w:before="280"/>
      </w:pPr>
      <w:r>
        <w:rPr>
          <w:rFonts w:ascii="Garamond" w:cs="Garamond" w:eastAsia="Garamond" w:hAnsi="Garamond"/>
          <w:b/>
          <w:bCs/>
          <w:color w:val="173F35"/>
          <w:sz w:val="40"/>
          <w:szCs w:val="40"/>
        </w:rPr>
        <w:t xml:space="preserve">Annual Conflict of Interest Disclosure</w:t>
      </w:r>
    </w:p>
    <w:p>
      <w:pPr>
        <w:pBdr>
          <w:bottom w:val="single" w:color="C9A24A" w:sz="8" w:space="1"/>
        </w:pBdr>
        <w:spacing w:after="120" w:before="80"/>
      </w:pPr>
      <w:r>
        <w:t xml:space="preserve"/>
      </w:r>
    </w:p>
    <w:p>
      <w:pPr>
        <w:spacing w:after="200" w:before="0" w:line="300"/>
        <w:jc w:val="left"/>
      </w:pPr>
      <w:r>
        <w:rPr>
          <w:rFonts w:ascii="Lato" w:cs="Lato" w:eastAsia="Lato" w:hAnsi="Lato"/>
          <w:i/>
          <w:iCs/>
          <w:color w:val="5C5C5C"/>
          <w:sz w:val="22"/>
          <w:szCs w:val="22"/>
        </w:rPr>
        <w:t xml:space="preserve">To be completed by every Director, Officer, and Committee Member at the start of each calendar year and upon any change in circumstances.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Full Legal Name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Position / Role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Term / Year</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Date of Disclosure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____________________________________________________</w:t>
            </w:r>
          </w:p>
        </w:tc>
      </w:tr>
    </w:tbl>
    <w:p>
      <w:pPr>
        <w:spacing w:after="8" w:before="8"/>
      </w:pPr>
      <w:r>
        <w:rPr>
          <w:sz w:val="2"/>
          <w:szCs w:val="2"/>
        </w:rPr>
        <w:t xml:space="preserve"/>
      </w:r>
    </w:p>
    <w:p>
      <w:pPr>
        <w:spacing w:after="80" w:before="0" w:line="300"/>
        <w:jc w:val="left"/>
      </w:pPr>
      <w:r>
        <w:rPr>
          <w:rFonts w:ascii="Lato" w:cs="Lato" w:eastAsia="Lato" w:hAnsi="Lato"/>
          <w:color w:val="1A1A1A"/>
          <w:sz w:val="22"/>
          <w:szCs w:val="22"/>
        </w:rPr>
        <w:t xml:space="preserve">1. Are you (or any relative within the third degree of consanguinity or affinity) currently employed by, an owner of, an officer or director of, or otherwise financially interested in any business that has, or is seeking, a contract or transaction with the Association?</w:t>
      </w:r>
    </w:p>
    <w:p>
      <w:pPr>
        <w:spacing w:after="80" w:before="0" w:line="300"/>
        <w:jc w:val="left"/>
      </w:pPr>
      <w:r>
        <w:rPr>
          <w:rFonts w:ascii="Lato" w:cs="Lato" w:eastAsia="Lato" w:hAnsi="Lato"/>
          <w:color w:val="173F35"/>
          <w:sz w:val="22"/>
          <w:szCs w:val="22"/>
        </w:rPr>
        <w:t xml:space="preserve">[ ]  No        [ ]  Yes  — if yes, describe below:</w:t>
      </w:r>
    </w:p>
    <w:p>
      <w:pPr>
        <w:spacing w:after="60" w:before="0" w:line="300"/>
        <w:jc w:val="left"/>
      </w:pPr>
      <w:r>
        <w:rPr>
          <w:rFonts w:ascii="Lato" w:cs="Lato" w:eastAsia="Lato" w:hAnsi="Lato"/>
          <w:color w:val="1A1A1A"/>
          <w:sz w:val="22"/>
          <w:szCs w:val="22"/>
        </w:rPr>
        <w:t xml:space="preserve">________________________________________________________________________________</w:t>
      </w:r>
    </w:p>
    <w:p>
      <w:pPr>
        <w:spacing w:after="60" w:before="0" w:line="300"/>
        <w:jc w:val="left"/>
      </w:pPr>
      <w:r>
        <w:rPr>
          <w:rFonts w:ascii="Lato" w:cs="Lato" w:eastAsia="Lato" w:hAnsi="Lato"/>
          <w:color w:val="1A1A1A"/>
          <w:sz w:val="22"/>
          <w:szCs w:val="22"/>
        </w:rPr>
        <w:t xml:space="preserve">________________________________________________________________________________</w:t>
      </w:r>
    </w:p>
    <w:p>
      <w:pPr>
        <w:spacing w:after="200" w:before="0" w:line="300"/>
        <w:jc w:val="left"/>
      </w:pPr>
      <w:r>
        <w:rPr>
          <w:rFonts w:ascii="Lato" w:cs="Lato" w:eastAsia="Lato" w:hAnsi="Lato"/>
          <w:color w:val="1A1A1A"/>
          <w:sz w:val="22"/>
          <w:szCs w:val="22"/>
        </w:rPr>
        <w:t xml:space="preserve">________________________________________________________________________________</w:t>
      </w:r>
    </w:p>
    <w:p>
      <w:pPr>
        <w:spacing w:after="80" w:before="0" w:line="300"/>
        <w:jc w:val="left"/>
      </w:pPr>
      <w:r>
        <w:rPr>
          <w:rFonts w:ascii="Lato" w:cs="Lato" w:eastAsia="Lato" w:hAnsi="Lato"/>
          <w:color w:val="1A1A1A"/>
          <w:sz w:val="22"/>
          <w:szCs w:val="22"/>
        </w:rPr>
        <w:t xml:space="preserve">2. Have you accepted any gift, gratuity, hospitality, loan, discount, or favor from a current or prospective Association vendor, contractor, professional, or member, the value of which could reasonably be perceived as influencing your judgment?</w:t>
      </w:r>
    </w:p>
    <w:p>
      <w:pPr>
        <w:spacing w:after="80" w:before="0" w:line="300"/>
        <w:jc w:val="left"/>
      </w:pPr>
      <w:r>
        <w:rPr>
          <w:rFonts w:ascii="Lato" w:cs="Lato" w:eastAsia="Lato" w:hAnsi="Lato"/>
          <w:color w:val="173F35"/>
          <w:sz w:val="22"/>
          <w:szCs w:val="22"/>
        </w:rPr>
        <w:t xml:space="preserve">[ ]  No        [ ]  Yes  — if yes, describe below:</w:t>
      </w:r>
    </w:p>
    <w:p>
      <w:pPr>
        <w:spacing w:after="60" w:before="0" w:line="300"/>
        <w:jc w:val="left"/>
      </w:pPr>
      <w:r>
        <w:rPr>
          <w:rFonts w:ascii="Lato" w:cs="Lato" w:eastAsia="Lato" w:hAnsi="Lato"/>
          <w:color w:val="1A1A1A"/>
          <w:sz w:val="22"/>
          <w:szCs w:val="22"/>
        </w:rPr>
        <w:t xml:space="preserve">________________________________________________________________________________</w:t>
      </w:r>
    </w:p>
    <w:p>
      <w:pPr>
        <w:spacing w:after="60" w:before="0" w:line="300"/>
        <w:jc w:val="left"/>
      </w:pPr>
      <w:r>
        <w:rPr>
          <w:rFonts w:ascii="Lato" w:cs="Lato" w:eastAsia="Lato" w:hAnsi="Lato"/>
          <w:color w:val="1A1A1A"/>
          <w:sz w:val="22"/>
          <w:szCs w:val="22"/>
        </w:rPr>
        <w:t xml:space="preserve">________________________________________________________________________________</w:t>
      </w:r>
    </w:p>
    <w:p>
      <w:pPr>
        <w:spacing w:after="200" w:before="0" w:line="300"/>
        <w:jc w:val="left"/>
      </w:pPr>
      <w:r>
        <w:rPr>
          <w:rFonts w:ascii="Lato" w:cs="Lato" w:eastAsia="Lato" w:hAnsi="Lato"/>
          <w:color w:val="1A1A1A"/>
          <w:sz w:val="22"/>
          <w:szCs w:val="22"/>
        </w:rPr>
        <w:t xml:space="preserve">________________________________________________________________________________</w:t>
      </w:r>
    </w:p>
    <w:p>
      <w:pPr>
        <w:spacing w:after="80" w:before="0" w:line="300"/>
        <w:jc w:val="left"/>
      </w:pPr>
      <w:r>
        <w:rPr>
          <w:rFonts w:ascii="Lato" w:cs="Lato" w:eastAsia="Lato" w:hAnsi="Lato"/>
          <w:color w:val="1A1A1A"/>
          <w:sz w:val="22"/>
          <w:szCs w:val="22"/>
        </w:rPr>
        <w:t xml:space="preserve">3. Are there any other relationships, activities, or interests that could reasonably be construed as a conflict of interest with your duties to the Association?</w:t>
      </w:r>
    </w:p>
    <w:p>
      <w:pPr>
        <w:spacing w:after="80" w:before="0" w:line="300"/>
        <w:jc w:val="left"/>
      </w:pPr>
      <w:r>
        <w:rPr>
          <w:rFonts w:ascii="Lato" w:cs="Lato" w:eastAsia="Lato" w:hAnsi="Lato"/>
          <w:color w:val="173F35"/>
          <w:sz w:val="22"/>
          <w:szCs w:val="22"/>
        </w:rPr>
        <w:t xml:space="preserve">[ ]  No        [ ]  Yes  — if yes, describe below:</w:t>
      </w:r>
    </w:p>
    <w:p>
      <w:pPr>
        <w:spacing w:after="60" w:before="0" w:line="300"/>
        <w:jc w:val="left"/>
      </w:pPr>
      <w:r>
        <w:rPr>
          <w:rFonts w:ascii="Lato" w:cs="Lato" w:eastAsia="Lato" w:hAnsi="Lato"/>
          <w:color w:val="1A1A1A"/>
          <w:sz w:val="22"/>
          <w:szCs w:val="22"/>
        </w:rPr>
        <w:t xml:space="preserve">________________________________________________________________________________</w:t>
      </w:r>
    </w:p>
    <w:p>
      <w:pPr>
        <w:spacing w:after="60" w:before="0" w:line="300"/>
        <w:jc w:val="left"/>
      </w:pPr>
      <w:r>
        <w:rPr>
          <w:rFonts w:ascii="Lato" w:cs="Lato" w:eastAsia="Lato" w:hAnsi="Lato"/>
          <w:color w:val="1A1A1A"/>
          <w:sz w:val="22"/>
          <w:szCs w:val="22"/>
        </w:rPr>
        <w:t xml:space="preserve">________________________________________________________________________________</w:t>
      </w:r>
    </w:p>
    <w:p>
      <w:pPr>
        <w:spacing w:after="240" w:before="0" w:line="300"/>
        <w:jc w:val="left"/>
      </w:pPr>
      <w:r>
        <w:rPr>
          <w:rFonts w:ascii="Lato" w:cs="Lato" w:eastAsia="Lato" w:hAnsi="Lato"/>
          <w:color w:val="1A1A1A"/>
          <w:sz w:val="22"/>
          <w:szCs w:val="22"/>
        </w:rPr>
        <w:t xml:space="preserve">________________________________________________________________________________</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73F35" w:sz="4"/>
              <w:left w:val="single" w:color="173F35" w:sz="24"/>
              <w:bottom w:val="single" w:color="173F35" w:sz="4"/>
              <w:right w:val="single" w:color="173F35" w:sz="4"/>
            </w:tcBorders>
            <w:shd w:fill="DDE7E2"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AFFIRMATION</w:t>
            </w:r>
          </w:p>
          <w:p>
            <w:pPr>
              <w:spacing w:after="0" w:before="0" w:line="300"/>
              <w:jc w:val="left"/>
            </w:pPr>
            <w:r>
              <w:rPr>
                <w:rFonts w:ascii="Lato" w:cs="Lato" w:eastAsia="Lato" w:hAnsi="Lato"/>
                <w:color w:val="1A1A1A"/>
                <w:sz w:val="22"/>
                <w:szCs w:val="22"/>
              </w:rPr>
              <w:t xml:space="preserve">I affirm that the responses above are true and complete to the best of my knowledge. I will promptly disclose to the Board, in writing, any conflict that arises during my term and will recuse myself from deliberation and voting in accordance with the Association’s Code of Ethics, governing documents, and applicable state law.</w:t>
            </w:r>
          </w:p>
        </w:tc>
      </w:tr>
    </w:tbl>
    <w:p>
      <w:pPr>
        <w:spacing w:after="8" w:before="8"/>
      </w:pPr>
      <w:r>
        <w:rPr>
          <w:sz w:val="2"/>
          <w:szCs w:val="2"/>
        </w:rPr>
        <w:t xml:space="preserve"/>
      </w:r>
    </w:p>
    <w:p>
      <w:pPr>
        <w:spacing w:after="60" w:before="320"/>
      </w:pPr>
      <w:r>
        <w:rPr>
          <w:rFonts w:ascii="Lato" w:cs="Lato" w:eastAsia="Lato" w:hAnsi="Lato"/>
          <w:b/>
          <w:bCs/>
          <w:color w:val="1A1A1A"/>
          <w:sz w:val="22"/>
          <w:szCs w:val="22"/>
        </w:rPr>
        <w:t xml:space="preserve">Signature</w:t>
      </w:r>
      <w:r>
        <w:t xml:space="preserve">  </w:t>
      </w:r>
      <w:r>
        <w:rPr>
          <w:rFonts w:ascii="Lato" w:cs="Lato" w:eastAsia="Lato" w:hAnsi="Lato"/>
          <w:sz w:val="22"/>
          <w:szCs w:val="22"/>
          <w:u w:val="single" w:color="1A1A1A"/>
        </w:rPr>
        <w:t xml:space="preserve">                                                                                </w:t>
      </w:r>
    </w:p>
    <w:p>
      <w:pPr>
        <w:spacing w:after="0" w:before="0" w:line="300"/>
        <w:jc w:val="left"/>
      </w:pPr>
      <w:r>
        <w:rPr>
          <w:rFonts w:ascii="Lato" w:cs="Lato" w:eastAsia="Lato" w:hAnsi="Lato"/>
          <w:color w:val="5C5C5C"/>
          <w:sz w:val="18"/>
          <w:szCs w:val="18"/>
        </w:rPr>
        <w:t xml:space="preserve">Print Name: ____________________________________            Date: ____________________</w:t>
      </w:r>
    </w:p>
    <w:p>
      <w:r>
        <w:br w:type="page"/>
      </w:r>
    </w:p>
    <w:p>
      <w:pPr>
        <w:spacing w:after="60" w:before="0"/>
      </w:pPr>
      <w:r>
        <w:rPr>
          <w:rFonts w:ascii="Lato" w:cs="Lato" w:eastAsia="Lato" w:hAnsi="Lato"/>
          <w:b/>
          <w:bCs/>
          <w:color w:val="C9A24A"/>
          <w:spacing w:val="60"/>
          <w:sz w:val="16"/>
          <w:szCs w:val="16"/>
        </w:rPr>
        <w:t xml:space="preserve">SECTION 4  /  FORM B</w:t>
      </w:r>
    </w:p>
    <w:p>
      <w:pPr>
        <w:pStyle w:val="Heading1"/>
        <w:spacing w:after="160" w:before="280"/>
      </w:pPr>
      <w:r>
        <w:rPr>
          <w:rFonts w:ascii="Garamond" w:cs="Garamond" w:eastAsia="Garamond" w:hAnsi="Garamond"/>
          <w:b/>
          <w:bCs/>
          <w:color w:val="173F35"/>
          <w:sz w:val="40"/>
          <w:szCs w:val="40"/>
        </w:rPr>
        <w:t xml:space="preserve">Gift &amp; Hospitality Log</w:t>
      </w:r>
    </w:p>
    <w:p>
      <w:pPr>
        <w:pBdr>
          <w:bottom w:val="single" w:color="C9A24A" w:sz="8" w:space="1"/>
        </w:pBdr>
        <w:spacing w:after="120" w:before="80"/>
      </w:pPr>
      <w:r>
        <w:t xml:space="preserve"/>
      </w:r>
    </w:p>
    <w:p>
      <w:pPr>
        <w:spacing w:after="160" w:before="0" w:line="300"/>
        <w:jc w:val="left"/>
      </w:pPr>
      <w:r>
        <w:rPr>
          <w:rFonts w:ascii="Lato" w:cs="Lato" w:eastAsia="Lato" w:hAnsi="Lato"/>
          <w:i/>
          <w:iCs/>
          <w:color w:val="5C5C5C"/>
          <w:sz w:val="22"/>
          <w:szCs w:val="22"/>
        </w:rPr>
        <w:t xml:space="preserve">Use this log to record any gift, hospitality, or item of value offered or received in connection with Association service. Submit the completed log to the Board Secretary annually and upon any new entry.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00"/>
        <w:gridCol w:w="2200"/>
        <w:gridCol w:w="2200"/>
        <w:gridCol w:w="1660"/>
        <w:gridCol w:w="2000"/>
      </w:tblGrid>
      <w:tr>
        <w:trPr>
          <w:tblHeader/>
        </w:trPr>
        <w:tc>
          <w:tcPr>
            <w:tcW w:type="dxa" w:w="1300"/>
            <w:tcBorders>
              <w:top w:val="single" w:color="173F35" w:sz="4"/>
              <w:left w:val="single" w:color="173F35" w:sz="4"/>
              <w:bottom w:val="single" w:color="173F35" w:sz="4"/>
              <w:right w:val="single" w:color="173F35" w:sz="4"/>
            </w:tcBorders>
            <w:shd w:fill="173F35" w:color="auto" w:val="clear"/>
            <w:tcMar>
              <w:top w:type="dxa" w:w="100"/>
              <w:left w:type="dxa" w:w="120"/>
              <w:bottom w:type="dxa" w:w="100"/>
              <w:right w:type="dxa" w:w="120"/>
            </w:tcMar>
          </w:tcPr>
          <w:p>
            <w:pPr>
              <w:spacing w:after="0" w:before="0"/>
              <w:jc w:val="left"/>
            </w:pPr>
            <w:r>
              <w:rPr>
                <w:rFonts w:ascii="Lato" w:cs="Lato" w:eastAsia="Lato" w:hAnsi="Lato"/>
                <w:b/>
                <w:bCs/>
                <w:color w:val="FFFFFF"/>
                <w:spacing w:val="60"/>
                <w:sz w:val="16"/>
                <w:szCs w:val="16"/>
              </w:rPr>
              <w:t xml:space="preserve">DATE</w:t>
            </w:r>
          </w:p>
        </w:tc>
        <w:tc>
          <w:tcPr>
            <w:tcW w:type="dxa" w:w="2200"/>
            <w:tcBorders>
              <w:top w:val="single" w:color="173F35" w:sz="4"/>
              <w:left w:val="single" w:color="173F35" w:sz="4"/>
              <w:bottom w:val="single" w:color="173F35" w:sz="4"/>
              <w:right w:val="single" w:color="173F35" w:sz="4"/>
            </w:tcBorders>
            <w:shd w:fill="173F35" w:color="auto" w:val="clear"/>
            <w:tcMar>
              <w:top w:type="dxa" w:w="100"/>
              <w:left w:type="dxa" w:w="120"/>
              <w:bottom w:type="dxa" w:w="100"/>
              <w:right w:type="dxa" w:w="120"/>
            </w:tcMar>
          </w:tcPr>
          <w:p>
            <w:pPr>
              <w:spacing w:after="0" w:before="0"/>
              <w:jc w:val="left"/>
            </w:pPr>
            <w:r>
              <w:rPr>
                <w:rFonts w:ascii="Lato" w:cs="Lato" w:eastAsia="Lato" w:hAnsi="Lato"/>
                <w:b/>
                <w:bCs/>
                <w:color w:val="FFFFFF"/>
                <w:spacing w:val="60"/>
                <w:sz w:val="16"/>
                <w:szCs w:val="16"/>
              </w:rPr>
              <w:t xml:space="preserve">OFFERED / RECEIVED BY</w:t>
            </w:r>
          </w:p>
        </w:tc>
        <w:tc>
          <w:tcPr>
            <w:tcW w:type="dxa" w:w="2200"/>
            <w:tcBorders>
              <w:top w:val="single" w:color="173F35" w:sz="4"/>
              <w:left w:val="single" w:color="173F35" w:sz="4"/>
              <w:bottom w:val="single" w:color="173F35" w:sz="4"/>
              <w:right w:val="single" w:color="173F35" w:sz="4"/>
            </w:tcBorders>
            <w:shd w:fill="173F35" w:color="auto" w:val="clear"/>
            <w:tcMar>
              <w:top w:type="dxa" w:w="100"/>
              <w:left w:type="dxa" w:w="120"/>
              <w:bottom w:type="dxa" w:w="100"/>
              <w:right w:type="dxa" w:w="120"/>
            </w:tcMar>
          </w:tcPr>
          <w:p>
            <w:pPr>
              <w:spacing w:after="0" w:before="0"/>
              <w:jc w:val="left"/>
            </w:pPr>
            <w:r>
              <w:rPr>
                <w:rFonts w:ascii="Lato" w:cs="Lato" w:eastAsia="Lato" w:hAnsi="Lato"/>
                <w:b/>
                <w:bCs/>
                <w:color w:val="FFFFFF"/>
                <w:spacing w:val="60"/>
                <w:sz w:val="16"/>
                <w:szCs w:val="16"/>
              </w:rPr>
              <w:t xml:space="preserve">SOURCE (VENDOR / PERSON)</w:t>
            </w:r>
          </w:p>
        </w:tc>
        <w:tc>
          <w:tcPr>
            <w:tcW w:type="dxa" w:w="1660"/>
            <w:tcBorders>
              <w:top w:val="single" w:color="173F35" w:sz="4"/>
              <w:left w:val="single" w:color="173F35" w:sz="4"/>
              <w:bottom w:val="single" w:color="173F35" w:sz="4"/>
              <w:right w:val="single" w:color="173F35" w:sz="4"/>
            </w:tcBorders>
            <w:shd w:fill="173F35" w:color="auto" w:val="clear"/>
            <w:tcMar>
              <w:top w:type="dxa" w:w="100"/>
              <w:left w:type="dxa" w:w="120"/>
              <w:bottom w:type="dxa" w:w="100"/>
              <w:right w:type="dxa" w:w="120"/>
            </w:tcMar>
          </w:tcPr>
          <w:p>
            <w:pPr>
              <w:spacing w:after="0" w:before="0"/>
              <w:jc w:val="left"/>
            </w:pPr>
            <w:r>
              <w:rPr>
                <w:rFonts w:ascii="Lato" w:cs="Lato" w:eastAsia="Lato" w:hAnsi="Lato"/>
                <w:b/>
                <w:bCs/>
                <w:color w:val="FFFFFF"/>
                <w:spacing w:val="60"/>
                <w:sz w:val="16"/>
                <w:szCs w:val="16"/>
              </w:rPr>
              <w:t xml:space="preserve">EST. VALUE</w:t>
            </w:r>
          </w:p>
        </w:tc>
        <w:tc>
          <w:tcPr>
            <w:tcW w:type="dxa" w:w="2000"/>
            <w:tcBorders>
              <w:top w:val="single" w:color="173F35" w:sz="4"/>
              <w:left w:val="single" w:color="173F35" w:sz="4"/>
              <w:bottom w:val="single" w:color="173F35" w:sz="4"/>
              <w:right w:val="single" w:color="173F35" w:sz="4"/>
            </w:tcBorders>
            <w:shd w:fill="173F35" w:color="auto" w:val="clear"/>
            <w:tcMar>
              <w:top w:type="dxa" w:w="100"/>
              <w:left w:type="dxa" w:w="120"/>
              <w:bottom w:type="dxa" w:w="100"/>
              <w:right w:type="dxa" w:w="120"/>
            </w:tcMar>
          </w:tcPr>
          <w:p>
            <w:pPr>
              <w:spacing w:after="0" w:before="0"/>
              <w:jc w:val="left"/>
            </w:pPr>
            <w:r>
              <w:rPr>
                <w:rFonts w:ascii="Lato" w:cs="Lato" w:eastAsia="Lato" w:hAnsi="Lato"/>
                <w:b/>
                <w:bCs/>
                <w:color w:val="FFFFFF"/>
                <w:spacing w:val="60"/>
                <w:sz w:val="16"/>
                <w:szCs w:val="16"/>
              </w:rPr>
              <w:t xml:space="preserve">DESCRIPTION / DISPOSITION</w:t>
            </w:r>
          </w:p>
        </w:tc>
      </w:tr>
      <w:tr>
        <w:tc>
          <w:tcPr>
            <w:tcW w:type="dxa" w:w="1300"/>
            <w:tcBorders>
              <w:top w:val="single" w:color="BFBFBF" w:sz="4"/>
              <w:left w:val="single" w:color="BFBFBF" w:sz="4"/>
              <w:bottom w:val="single" w:color="BFBFBF" w:sz="4"/>
              <w:right w:val="single" w:color="BFBFBF" w:sz="4"/>
            </w:tcBorders>
            <w:tcMar>
              <w:top w:type="dxa" w:w="200"/>
              <w:left w:type="dxa" w:w="120"/>
              <w:bottom w:type="dxa" w:w="200"/>
              <w:right w:type="dxa" w:w="120"/>
            </w:tcMar>
          </w:tcPr>
          <w:p>
            <w:pPr>
              <w:spacing w:after="0" w:before="0" w:line="300"/>
              <w:jc w:val="left"/>
            </w:pPr>
            <w:r>
              <w:rPr>
                <w:rFonts w:ascii="Lato" w:cs="Lato" w:eastAsia="Lato" w:hAnsi="Lato"/>
                <w:color w:val="1A1A1A"/>
                <w:sz w:val="22"/>
                <w:szCs w:val="22"/>
              </w:rPr>
              <w:t xml:space="preserve"/>
            </w:r>
          </w:p>
        </w:tc>
        <w:tc>
          <w:tcPr>
            <w:tcW w:type="dxa" w:w="2200"/>
            <w:tcBorders>
              <w:top w:val="single" w:color="BFBFBF" w:sz="4"/>
              <w:left w:val="single" w:color="BFBFBF" w:sz="4"/>
              <w:bottom w:val="single" w:color="BFBFBF" w:sz="4"/>
              <w:right w:val="single" w:color="BFBFBF" w:sz="4"/>
            </w:tcBorders>
            <w:tcMar>
              <w:top w:type="dxa" w:w="200"/>
              <w:left w:type="dxa" w:w="120"/>
              <w:bottom w:type="dxa" w:w="200"/>
              <w:right w:type="dxa" w:w="120"/>
            </w:tcMar>
          </w:tcPr>
          <w:p>
            <w:pPr>
              <w:spacing w:after="0" w:before="0" w:line="300"/>
              <w:jc w:val="left"/>
            </w:pPr>
            <w:r>
              <w:rPr>
                <w:rFonts w:ascii="Lato" w:cs="Lato" w:eastAsia="Lato" w:hAnsi="Lato"/>
                <w:color w:val="1A1A1A"/>
                <w:sz w:val="22"/>
                <w:szCs w:val="22"/>
              </w:rPr>
              <w:t xml:space="preserve"/>
            </w:r>
          </w:p>
        </w:tc>
        <w:tc>
          <w:tcPr>
            <w:tcW w:type="dxa" w:w="2200"/>
            <w:tcBorders>
              <w:top w:val="single" w:color="BFBFBF" w:sz="4"/>
              <w:left w:val="single" w:color="BFBFBF" w:sz="4"/>
              <w:bottom w:val="single" w:color="BFBFBF" w:sz="4"/>
              <w:right w:val="single" w:color="BFBFBF" w:sz="4"/>
            </w:tcBorders>
            <w:tcMar>
              <w:top w:type="dxa" w:w="200"/>
              <w:left w:type="dxa" w:w="120"/>
              <w:bottom w:type="dxa" w:w="200"/>
              <w:right w:type="dxa" w:w="120"/>
            </w:tcMar>
          </w:tcPr>
          <w:p>
            <w:pPr>
              <w:spacing w:after="0" w:before="0" w:line="300"/>
              <w:jc w:val="left"/>
            </w:pPr>
            <w:r>
              <w:rPr>
                <w:rFonts w:ascii="Lato" w:cs="Lato" w:eastAsia="Lato" w:hAnsi="Lato"/>
                <w:color w:val="1A1A1A"/>
                <w:sz w:val="22"/>
                <w:szCs w:val="22"/>
              </w:rPr>
              <w:t xml:space="preserve"/>
            </w:r>
          </w:p>
        </w:tc>
        <w:tc>
          <w:tcPr>
            <w:tcW w:type="dxa" w:w="1660"/>
            <w:tcBorders>
              <w:top w:val="single" w:color="BFBFBF" w:sz="4"/>
              <w:left w:val="single" w:color="BFBFBF" w:sz="4"/>
              <w:bottom w:val="single" w:color="BFBFBF" w:sz="4"/>
              <w:right w:val="single" w:color="BFBFBF" w:sz="4"/>
            </w:tcBorders>
            <w:tcMar>
              <w:top w:type="dxa" w:w="200"/>
              <w:left w:type="dxa" w:w="120"/>
              <w:bottom w:type="dxa" w:w="200"/>
              <w:right w:type="dxa" w:w="120"/>
            </w:tcMar>
          </w:tcPr>
          <w:p>
            <w:pPr>
              <w:spacing w:after="0" w:before="0" w:line="300"/>
              <w:jc w:val="left"/>
            </w:pPr>
            <w:r>
              <w:rPr>
                <w:rFonts w:ascii="Lato" w:cs="Lato" w:eastAsia="Lato" w:hAnsi="Lato"/>
                <w:color w:val="1A1A1A"/>
                <w:sz w:val="22"/>
                <w:szCs w:val="22"/>
              </w:rPr>
              <w:t xml:space="preserve"/>
            </w:r>
          </w:p>
        </w:tc>
        <w:tc>
          <w:tcPr>
            <w:tcW w:type="dxa" w:w="2000"/>
            <w:tcBorders>
              <w:top w:val="single" w:color="BFBFBF" w:sz="4"/>
              <w:left w:val="single" w:color="BFBFBF" w:sz="4"/>
              <w:bottom w:val="single" w:color="BFBFBF" w:sz="4"/>
              <w:right w:val="single" w:color="BFBFBF" w:sz="4"/>
            </w:tcBorders>
            <w:tcMar>
              <w:top w:type="dxa" w:w="200"/>
              <w:left w:type="dxa" w:w="120"/>
              <w:bottom w:type="dxa" w:w="200"/>
              <w:right w:type="dxa" w:w="120"/>
            </w:tcMar>
          </w:tcPr>
          <w:p>
            <w:pPr>
              <w:spacing w:after="0" w:before="0" w:line="300"/>
              <w:jc w:val="left"/>
            </w:pPr>
            <w:r>
              <w:rPr>
                <w:rFonts w:ascii="Lato" w:cs="Lato" w:eastAsia="Lato" w:hAnsi="Lato"/>
                <w:color w:val="1A1A1A"/>
                <w:sz w:val="22"/>
                <w:szCs w:val="22"/>
              </w:rPr>
              <w:t xml:space="preserve"/>
            </w:r>
          </w:p>
        </w:tc>
      </w:tr>
      <w:tr>
        <w:tc>
          <w:tcPr>
            <w:tcW w:type="dxa" w:w="1300"/>
            <w:tcBorders>
              <w:top w:val="single" w:color="BFBFBF" w:sz="4"/>
              <w:left w:val="single" w:color="BFBFBF" w:sz="4"/>
              <w:bottom w:val="single" w:color="BFBFBF" w:sz="4"/>
              <w:right w:val="single" w:color="BFBFBF" w:sz="4"/>
            </w:tcBorders>
            <w:tcMar>
              <w:top w:type="dxa" w:w="200"/>
              <w:left w:type="dxa" w:w="120"/>
              <w:bottom w:type="dxa" w:w="200"/>
              <w:right w:type="dxa" w:w="120"/>
            </w:tcMar>
          </w:tcPr>
          <w:p>
            <w:pPr>
              <w:spacing w:after="0" w:before="0" w:line="300"/>
              <w:jc w:val="left"/>
            </w:pPr>
            <w:r>
              <w:rPr>
                <w:rFonts w:ascii="Lato" w:cs="Lato" w:eastAsia="Lato" w:hAnsi="Lato"/>
                <w:color w:val="1A1A1A"/>
                <w:sz w:val="22"/>
                <w:szCs w:val="22"/>
              </w:rPr>
              <w:t xml:space="preserve"/>
            </w:r>
          </w:p>
        </w:tc>
        <w:tc>
          <w:tcPr>
            <w:tcW w:type="dxa" w:w="2200"/>
            <w:tcBorders>
              <w:top w:val="single" w:color="BFBFBF" w:sz="4"/>
              <w:left w:val="single" w:color="BFBFBF" w:sz="4"/>
              <w:bottom w:val="single" w:color="BFBFBF" w:sz="4"/>
              <w:right w:val="single" w:color="BFBFBF" w:sz="4"/>
            </w:tcBorders>
            <w:tcMar>
              <w:top w:type="dxa" w:w="200"/>
              <w:left w:type="dxa" w:w="120"/>
              <w:bottom w:type="dxa" w:w="200"/>
              <w:right w:type="dxa" w:w="120"/>
            </w:tcMar>
          </w:tcPr>
          <w:p>
            <w:pPr>
              <w:spacing w:after="0" w:before="0" w:line="300"/>
              <w:jc w:val="left"/>
            </w:pPr>
            <w:r>
              <w:rPr>
                <w:rFonts w:ascii="Lato" w:cs="Lato" w:eastAsia="Lato" w:hAnsi="Lato"/>
                <w:color w:val="1A1A1A"/>
                <w:sz w:val="22"/>
                <w:szCs w:val="22"/>
              </w:rPr>
              <w:t xml:space="preserve"/>
            </w:r>
          </w:p>
        </w:tc>
        <w:tc>
          <w:tcPr>
            <w:tcW w:type="dxa" w:w="2200"/>
            <w:tcBorders>
              <w:top w:val="single" w:color="BFBFBF" w:sz="4"/>
              <w:left w:val="single" w:color="BFBFBF" w:sz="4"/>
              <w:bottom w:val="single" w:color="BFBFBF" w:sz="4"/>
              <w:right w:val="single" w:color="BFBFBF" w:sz="4"/>
            </w:tcBorders>
            <w:tcMar>
              <w:top w:type="dxa" w:w="200"/>
              <w:left w:type="dxa" w:w="120"/>
              <w:bottom w:type="dxa" w:w="200"/>
              <w:right w:type="dxa" w:w="120"/>
            </w:tcMar>
          </w:tcPr>
          <w:p>
            <w:pPr>
              <w:spacing w:after="0" w:before="0" w:line="300"/>
              <w:jc w:val="left"/>
            </w:pPr>
            <w:r>
              <w:rPr>
                <w:rFonts w:ascii="Lato" w:cs="Lato" w:eastAsia="Lato" w:hAnsi="Lato"/>
                <w:color w:val="1A1A1A"/>
                <w:sz w:val="22"/>
                <w:szCs w:val="22"/>
              </w:rPr>
              <w:t xml:space="preserve"/>
            </w:r>
          </w:p>
        </w:tc>
        <w:tc>
          <w:tcPr>
            <w:tcW w:type="dxa" w:w="1660"/>
            <w:tcBorders>
              <w:top w:val="single" w:color="BFBFBF" w:sz="4"/>
              <w:left w:val="single" w:color="BFBFBF" w:sz="4"/>
              <w:bottom w:val="single" w:color="BFBFBF" w:sz="4"/>
              <w:right w:val="single" w:color="BFBFBF" w:sz="4"/>
            </w:tcBorders>
            <w:tcMar>
              <w:top w:type="dxa" w:w="200"/>
              <w:left w:type="dxa" w:w="120"/>
              <w:bottom w:type="dxa" w:w="200"/>
              <w:right w:type="dxa" w:w="120"/>
            </w:tcMar>
          </w:tcPr>
          <w:p>
            <w:pPr>
              <w:spacing w:after="0" w:before="0" w:line="300"/>
              <w:jc w:val="left"/>
            </w:pPr>
            <w:r>
              <w:rPr>
                <w:rFonts w:ascii="Lato" w:cs="Lato" w:eastAsia="Lato" w:hAnsi="Lato"/>
                <w:color w:val="1A1A1A"/>
                <w:sz w:val="22"/>
                <w:szCs w:val="22"/>
              </w:rPr>
              <w:t xml:space="preserve"/>
            </w:r>
          </w:p>
        </w:tc>
        <w:tc>
          <w:tcPr>
            <w:tcW w:type="dxa" w:w="2000"/>
            <w:tcBorders>
              <w:top w:val="single" w:color="BFBFBF" w:sz="4"/>
              <w:left w:val="single" w:color="BFBFBF" w:sz="4"/>
              <w:bottom w:val="single" w:color="BFBFBF" w:sz="4"/>
              <w:right w:val="single" w:color="BFBFBF" w:sz="4"/>
            </w:tcBorders>
            <w:tcMar>
              <w:top w:type="dxa" w:w="200"/>
              <w:left w:type="dxa" w:w="120"/>
              <w:bottom w:type="dxa" w:w="200"/>
              <w:right w:type="dxa" w:w="120"/>
            </w:tcMar>
          </w:tcPr>
          <w:p>
            <w:pPr>
              <w:spacing w:after="0" w:before="0" w:line="300"/>
              <w:jc w:val="left"/>
            </w:pPr>
            <w:r>
              <w:rPr>
                <w:rFonts w:ascii="Lato" w:cs="Lato" w:eastAsia="Lato" w:hAnsi="Lato"/>
                <w:color w:val="1A1A1A"/>
                <w:sz w:val="22"/>
                <w:szCs w:val="22"/>
              </w:rPr>
              <w:t xml:space="preserve"/>
            </w:r>
          </w:p>
        </w:tc>
      </w:tr>
      <w:tr>
        <w:tc>
          <w:tcPr>
            <w:tcW w:type="dxa" w:w="1300"/>
            <w:tcBorders>
              <w:top w:val="single" w:color="BFBFBF" w:sz="4"/>
              <w:left w:val="single" w:color="BFBFBF" w:sz="4"/>
              <w:bottom w:val="single" w:color="BFBFBF" w:sz="4"/>
              <w:right w:val="single" w:color="BFBFBF" w:sz="4"/>
            </w:tcBorders>
            <w:tcMar>
              <w:top w:type="dxa" w:w="200"/>
              <w:left w:type="dxa" w:w="120"/>
              <w:bottom w:type="dxa" w:w="200"/>
              <w:right w:type="dxa" w:w="120"/>
            </w:tcMar>
          </w:tcPr>
          <w:p>
            <w:pPr>
              <w:spacing w:after="0" w:before="0" w:line="300"/>
              <w:jc w:val="left"/>
            </w:pPr>
            <w:r>
              <w:rPr>
                <w:rFonts w:ascii="Lato" w:cs="Lato" w:eastAsia="Lato" w:hAnsi="Lato"/>
                <w:color w:val="1A1A1A"/>
                <w:sz w:val="22"/>
                <w:szCs w:val="22"/>
              </w:rPr>
              <w:t xml:space="preserve"/>
            </w:r>
          </w:p>
        </w:tc>
        <w:tc>
          <w:tcPr>
            <w:tcW w:type="dxa" w:w="2200"/>
            <w:tcBorders>
              <w:top w:val="single" w:color="BFBFBF" w:sz="4"/>
              <w:left w:val="single" w:color="BFBFBF" w:sz="4"/>
              <w:bottom w:val="single" w:color="BFBFBF" w:sz="4"/>
              <w:right w:val="single" w:color="BFBFBF" w:sz="4"/>
            </w:tcBorders>
            <w:tcMar>
              <w:top w:type="dxa" w:w="200"/>
              <w:left w:type="dxa" w:w="120"/>
              <w:bottom w:type="dxa" w:w="200"/>
              <w:right w:type="dxa" w:w="120"/>
            </w:tcMar>
          </w:tcPr>
          <w:p>
            <w:pPr>
              <w:spacing w:after="0" w:before="0" w:line="300"/>
              <w:jc w:val="left"/>
            </w:pPr>
            <w:r>
              <w:rPr>
                <w:rFonts w:ascii="Lato" w:cs="Lato" w:eastAsia="Lato" w:hAnsi="Lato"/>
                <w:color w:val="1A1A1A"/>
                <w:sz w:val="22"/>
                <w:szCs w:val="22"/>
              </w:rPr>
              <w:t xml:space="preserve"/>
            </w:r>
          </w:p>
        </w:tc>
        <w:tc>
          <w:tcPr>
            <w:tcW w:type="dxa" w:w="2200"/>
            <w:tcBorders>
              <w:top w:val="single" w:color="BFBFBF" w:sz="4"/>
              <w:left w:val="single" w:color="BFBFBF" w:sz="4"/>
              <w:bottom w:val="single" w:color="BFBFBF" w:sz="4"/>
              <w:right w:val="single" w:color="BFBFBF" w:sz="4"/>
            </w:tcBorders>
            <w:tcMar>
              <w:top w:type="dxa" w:w="200"/>
              <w:left w:type="dxa" w:w="120"/>
              <w:bottom w:type="dxa" w:w="200"/>
              <w:right w:type="dxa" w:w="120"/>
            </w:tcMar>
          </w:tcPr>
          <w:p>
            <w:pPr>
              <w:spacing w:after="0" w:before="0" w:line="300"/>
              <w:jc w:val="left"/>
            </w:pPr>
            <w:r>
              <w:rPr>
                <w:rFonts w:ascii="Lato" w:cs="Lato" w:eastAsia="Lato" w:hAnsi="Lato"/>
                <w:color w:val="1A1A1A"/>
                <w:sz w:val="22"/>
                <w:szCs w:val="22"/>
              </w:rPr>
              <w:t xml:space="preserve"/>
            </w:r>
          </w:p>
        </w:tc>
        <w:tc>
          <w:tcPr>
            <w:tcW w:type="dxa" w:w="1660"/>
            <w:tcBorders>
              <w:top w:val="single" w:color="BFBFBF" w:sz="4"/>
              <w:left w:val="single" w:color="BFBFBF" w:sz="4"/>
              <w:bottom w:val="single" w:color="BFBFBF" w:sz="4"/>
              <w:right w:val="single" w:color="BFBFBF" w:sz="4"/>
            </w:tcBorders>
            <w:tcMar>
              <w:top w:type="dxa" w:w="200"/>
              <w:left w:type="dxa" w:w="120"/>
              <w:bottom w:type="dxa" w:w="200"/>
              <w:right w:type="dxa" w:w="120"/>
            </w:tcMar>
          </w:tcPr>
          <w:p>
            <w:pPr>
              <w:spacing w:after="0" w:before="0" w:line="300"/>
              <w:jc w:val="left"/>
            </w:pPr>
            <w:r>
              <w:rPr>
                <w:rFonts w:ascii="Lato" w:cs="Lato" w:eastAsia="Lato" w:hAnsi="Lato"/>
                <w:color w:val="1A1A1A"/>
                <w:sz w:val="22"/>
                <w:szCs w:val="22"/>
              </w:rPr>
              <w:t xml:space="preserve"/>
            </w:r>
          </w:p>
        </w:tc>
        <w:tc>
          <w:tcPr>
            <w:tcW w:type="dxa" w:w="2000"/>
            <w:tcBorders>
              <w:top w:val="single" w:color="BFBFBF" w:sz="4"/>
              <w:left w:val="single" w:color="BFBFBF" w:sz="4"/>
              <w:bottom w:val="single" w:color="BFBFBF" w:sz="4"/>
              <w:right w:val="single" w:color="BFBFBF" w:sz="4"/>
            </w:tcBorders>
            <w:tcMar>
              <w:top w:type="dxa" w:w="200"/>
              <w:left w:type="dxa" w:w="120"/>
              <w:bottom w:type="dxa" w:w="200"/>
              <w:right w:type="dxa" w:w="120"/>
            </w:tcMar>
          </w:tcPr>
          <w:p>
            <w:pPr>
              <w:spacing w:after="0" w:before="0" w:line="300"/>
              <w:jc w:val="left"/>
            </w:pPr>
            <w:r>
              <w:rPr>
                <w:rFonts w:ascii="Lato" w:cs="Lato" w:eastAsia="Lato" w:hAnsi="Lato"/>
                <w:color w:val="1A1A1A"/>
                <w:sz w:val="22"/>
                <w:szCs w:val="22"/>
              </w:rPr>
              <w:t xml:space="preserve"/>
            </w:r>
          </w:p>
        </w:tc>
      </w:tr>
      <w:tr>
        <w:tc>
          <w:tcPr>
            <w:tcW w:type="dxa" w:w="1300"/>
            <w:tcBorders>
              <w:top w:val="single" w:color="BFBFBF" w:sz="4"/>
              <w:left w:val="single" w:color="BFBFBF" w:sz="4"/>
              <w:bottom w:val="single" w:color="BFBFBF" w:sz="4"/>
              <w:right w:val="single" w:color="BFBFBF" w:sz="4"/>
            </w:tcBorders>
            <w:tcMar>
              <w:top w:type="dxa" w:w="200"/>
              <w:left w:type="dxa" w:w="120"/>
              <w:bottom w:type="dxa" w:w="200"/>
              <w:right w:type="dxa" w:w="120"/>
            </w:tcMar>
          </w:tcPr>
          <w:p>
            <w:pPr>
              <w:spacing w:after="0" w:before="0" w:line="300"/>
              <w:jc w:val="left"/>
            </w:pPr>
            <w:r>
              <w:rPr>
                <w:rFonts w:ascii="Lato" w:cs="Lato" w:eastAsia="Lato" w:hAnsi="Lato"/>
                <w:color w:val="1A1A1A"/>
                <w:sz w:val="22"/>
                <w:szCs w:val="22"/>
              </w:rPr>
              <w:t xml:space="preserve"/>
            </w:r>
          </w:p>
        </w:tc>
        <w:tc>
          <w:tcPr>
            <w:tcW w:type="dxa" w:w="2200"/>
            <w:tcBorders>
              <w:top w:val="single" w:color="BFBFBF" w:sz="4"/>
              <w:left w:val="single" w:color="BFBFBF" w:sz="4"/>
              <w:bottom w:val="single" w:color="BFBFBF" w:sz="4"/>
              <w:right w:val="single" w:color="BFBFBF" w:sz="4"/>
            </w:tcBorders>
            <w:tcMar>
              <w:top w:type="dxa" w:w="200"/>
              <w:left w:type="dxa" w:w="120"/>
              <w:bottom w:type="dxa" w:w="200"/>
              <w:right w:type="dxa" w:w="120"/>
            </w:tcMar>
          </w:tcPr>
          <w:p>
            <w:pPr>
              <w:spacing w:after="0" w:before="0" w:line="300"/>
              <w:jc w:val="left"/>
            </w:pPr>
            <w:r>
              <w:rPr>
                <w:rFonts w:ascii="Lato" w:cs="Lato" w:eastAsia="Lato" w:hAnsi="Lato"/>
                <w:color w:val="1A1A1A"/>
                <w:sz w:val="22"/>
                <w:szCs w:val="22"/>
              </w:rPr>
              <w:t xml:space="preserve"/>
            </w:r>
          </w:p>
        </w:tc>
        <w:tc>
          <w:tcPr>
            <w:tcW w:type="dxa" w:w="2200"/>
            <w:tcBorders>
              <w:top w:val="single" w:color="BFBFBF" w:sz="4"/>
              <w:left w:val="single" w:color="BFBFBF" w:sz="4"/>
              <w:bottom w:val="single" w:color="BFBFBF" w:sz="4"/>
              <w:right w:val="single" w:color="BFBFBF" w:sz="4"/>
            </w:tcBorders>
            <w:tcMar>
              <w:top w:type="dxa" w:w="200"/>
              <w:left w:type="dxa" w:w="120"/>
              <w:bottom w:type="dxa" w:w="200"/>
              <w:right w:type="dxa" w:w="120"/>
            </w:tcMar>
          </w:tcPr>
          <w:p>
            <w:pPr>
              <w:spacing w:after="0" w:before="0" w:line="300"/>
              <w:jc w:val="left"/>
            </w:pPr>
            <w:r>
              <w:rPr>
                <w:rFonts w:ascii="Lato" w:cs="Lato" w:eastAsia="Lato" w:hAnsi="Lato"/>
                <w:color w:val="1A1A1A"/>
                <w:sz w:val="22"/>
                <w:szCs w:val="22"/>
              </w:rPr>
              <w:t xml:space="preserve"/>
            </w:r>
          </w:p>
        </w:tc>
        <w:tc>
          <w:tcPr>
            <w:tcW w:type="dxa" w:w="1660"/>
            <w:tcBorders>
              <w:top w:val="single" w:color="BFBFBF" w:sz="4"/>
              <w:left w:val="single" w:color="BFBFBF" w:sz="4"/>
              <w:bottom w:val="single" w:color="BFBFBF" w:sz="4"/>
              <w:right w:val="single" w:color="BFBFBF" w:sz="4"/>
            </w:tcBorders>
            <w:tcMar>
              <w:top w:type="dxa" w:w="200"/>
              <w:left w:type="dxa" w:w="120"/>
              <w:bottom w:type="dxa" w:w="200"/>
              <w:right w:type="dxa" w:w="120"/>
            </w:tcMar>
          </w:tcPr>
          <w:p>
            <w:pPr>
              <w:spacing w:after="0" w:before="0" w:line="300"/>
              <w:jc w:val="left"/>
            </w:pPr>
            <w:r>
              <w:rPr>
                <w:rFonts w:ascii="Lato" w:cs="Lato" w:eastAsia="Lato" w:hAnsi="Lato"/>
                <w:color w:val="1A1A1A"/>
                <w:sz w:val="22"/>
                <w:szCs w:val="22"/>
              </w:rPr>
              <w:t xml:space="preserve"/>
            </w:r>
          </w:p>
        </w:tc>
        <w:tc>
          <w:tcPr>
            <w:tcW w:type="dxa" w:w="2000"/>
            <w:tcBorders>
              <w:top w:val="single" w:color="BFBFBF" w:sz="4"/>
              <w:left w:val="single" w:color="BFBFBF" w:sz="4"/>
              <w:bottom w:val="single" w:color="BFBFBF" w:sz="4"/>
              <w:right w:val="single" w:color="BFBFBF" w:sz="4"/>
            </w:tcBorders>
            <w:tcMar>
              <w:top w:type="dxa" w:w="200"/>
              <w:left w:type="dxa" w:w="120"/>
              <w:bottom w:type="dxa" w:w="200"/>
              <w:right w:type="dxa" w:w="120"/>
            </w:tcMar>
          </w:tcPr>
          <w:p>
            <w:pPr>
              <w:spacing w:after="0" w:before="0" w:line="300"/>
              <w:jc w:val="left"/>
            </w:pPr>
            <w:r>
              <w:rPr>
                <w:rFonts w:ascii="Lato" w:cs="Lato" w:eastAsia="Lato" w:hAnsi="Lato"/>
                <w:color w:val="1A1A1A"/>
                <w:sz w:val="22"/>
                <w:szCs w:val="22"/>
              </w:rPr>
              <w:t xml:space="preserve"/>
            </w:r>
          </w:p>
        </w:tc>
      </w:tr>
      <w:tr>
        <w:tc>
          <w:tcPr>
            <w:tcW w:type="dxa" w:w="1300"/>
            <w:tcBorders>
              <w:top w:val="single" w:color="BFBFBF" w:sz="4"/>
              <w:left w:val="single" w:color="BFBFBF" w:sz="4"/>
              <w:bottom w:val="single" w:color="BFBFBF" w:sz="4"/>
              <w:right w:val="single" w:color="BFBFBF" w:sz="4"/>
            </w:tcBorders>
            <w:tcMar>
              <w:top w:type="dxa" w:w="200"/>
              <w:left w:type="dxa" w:w="120"/>
              <w:bottom w:type="dxa" w:w="200"/>
              <w:right w:type="dxa" w:w="120"/>
            </w:tcMar>
          </w:tcPr>
          <w:p>
            <w:pPr>
              <w:spacing w:after="0" w:before="0" w:line="300"/>
              <w:jc w:val="left"/>
            </w:pPr>
            <w:r>
              <w:rPr>
                <w:rFonts w:ascii="Lato" w:cs="Lato" w:eastAsia="Lato" w:hAnsi="Lato"/>
                <w:color w:val="1A1A1A"/>
                <w:sz w:val="22"/>
                <w:szCs w:val="22"/>
              </w:rPr>
              <w:t xml:space="preserve"/>
            </w:r>
          </w:p>
        </w:tc>
        <w:tc>
          <w:tcPr>
            <w:tcW w:type="dxa" w:w="2200"/>
            <w:tcBorders>
              <w:top w:val="single" w:color="BFBFBF" w:sz="4"/>
              <w:left w:val="single" w:color="BFBFBF" w:sz="4"/>
              <w:bottom w:val="single" w:color="BFBFBF" w:sz="4"/>
              <w:right w:val="single" w:color="BFBFBF" w:sz="4"/>
            </w:tcBorders>
            <w:tcMar>
              <w:top w:type="dxa" w:w="200"/>
              <w:left w:type="dxa" w:w="120"/>
              <w:bottom w:type="dxa" w:w="200"/>
              <w:right w:type="dxa" w:w="120"/>
            </w:tcMar>
          </w:tcPr>
          <w:p>
            <w:pPr>
              <w:spacing w:after="0" w:before="0" w:line="300"/>
              <w:jc w:val="left"/>
            </w:pPr>
            <w:r>
              <w:rPr>
                <w:rFonts w:ascii="Lato" w:cs="Lato" w:eastAsia="Lato" w:hAnsi="Lato"/>
                <w:color w:val="1A1A1A"/>
                <w:sz w:val="22"/>
                <w:szCs w:val="22"/>
              </w:rPr>
              <w:t xml:space="preserve"/>
            </w:r>
          </w:p>
        </w:tc>
        <w:tc>
          <w:tcPr>
            <w:tcW w:type="dxa" w:w="2200"/>
            <w:tcBorders>
              <w:top w:val="single" w:color="BFBFBF" w:sz="4"/>
              <w:left w:val="single" w:color="BFBFBF" w:sz="4"/>
              <w:bottom w:val="single" w:color="BFBFBF" w:sz="4"/>
              <w:right w:val="single" w:color="BFBFBF" w:sz="4"/>
            </w:tcBorders>
            <w:tcMar>
              <w:top w:type="dxa" w:w="200"/>
              <w:left w:type="dxa" w:w="120"/>
              <w:bottom w:type="dxa" w:w="200"/>
              <w:right w:type="dxa" w:w="120"/>
            </w:tcMar>
          </w:tcPr>
          <w:p>
            <w:pPr>
              <w:spacing w:after="0" w:before="0" w:line="300"/>
              <w:jc w:val="left"/>
            </w:pPr>
            <w:r>
              <w:rPr>
                <w:rFonts w:ascii="Lato" w:cs="Lato" w:eastAsia="Lato" w:hAnsi="Lato"/>
                <w:color w:val="1A1A1A"/>
                <w:sz w:val="22"/>
                <w:szCs w:val="22"/>
              </w:rPr>
              <w:t xml:space="preserve"/>
            </w:r>
          </w:p>
        </w:tc>
        <w:tc>
          <w:tcPr>
            <w:tcW w:type="dxa" w:w="1660"/>
            <w:tcBorders>
              <w:top w:val="single" w:color="BFBFBF" w:sz="4"/>
              <w:left w:val="single" w:color="BFBFBF" w:sz="4"/>
              <w:bottom w:val="single" w:color="BFBFBF" w:sz="4"/>
              <w:right w:val="single" w:color="BFBFBF" w:sz="4"/>
            </w:tcBorders>
            <w:tcMar>
              <w:top w:type="dxa" w:w="200"/>
              <w:left w:type="dxa" w:w="120"/>
              <w:bottom w:type="dxa" w:w="200"/>
              <w:right w:type="dxa" w:w="120"/>
            </w:tcMar>
          </w:tcPr>
          <w:p>
            <w:pPr>
              <w:spacing w:after="0" w:before="0" w:line="300"/>
              <w:jc w:val="left"/>
            </w:pPr>
            <w:r>
              <w:rPr>
                <w:rFonts w:ascii="Lato" w:cs="Lato" w:eastAsia="Lato" w:hAnsi="Lato"/>
                <w:color w:val="1A1A1A"/>
                <w:sz w:val="22"/>
                <w:szCs w:val="22"/>
              </w:rPr>
              <w:t xml:space="preserve"/>
            </w:r>
          </w:p>
        </w:tc>
        <w:tc>
          <w:tcPr>
            <w:tcW w:type="dxa" w:w="2000"/>
            <w:tcBorders>
              <w:top w:val="single" w:color="BFBFBF" w:sz="4"/>
              <w:left w:val="single" w:color="BFBFBF" w:sz="4"/>
              <w:bottom w:val="single" w:color="BFBFBF" w:sz="4"/>
              <w:right w:val="single" w:color="BFBFBF" w:sz="4"/>
            </w:tcBorders>
            <w:tcMar>
              <w:top w:type="dxa" w:w="200"/>
              <w:left w:type="dxa" w:w="120"/>
              <w:bottom w:type="dxa" w:w="200"/>
              <w:right w:type="dxa" w:w="120"/>
            </w:tcMar>
          </w:tcPr>
          <w:p>
            <w:pPr>
              <w:spacing w:after="0" w:before="0" w:line="300"/>
              <w:jc w:val="left"/>
            </w:pPr>
            <w:r>
              <w:rPr>
                <w:rFonts w:ascii="Lato" w:cs="Lato" w:eastAsia="Lato" w:hAnsi="Lato"/>
                <w:color w:val="1A1A1A"/>
                <w:sz w:val="22"/>
                <w:szCs w:val="22"/>
              </w:rPr>
              <w:t xml:space="preserve"/>
            </w:r>
          </w:p>
        </w:tc>
      </w:tr>
      <w:tr>
        <w:tc>
          <w:tcPr>
            <w:tcW w:type="dxa" w:w="1300"/>
            <w:tcBorders>
              <w:top w:val="single" w:color="BFBFBF" w:sz="4"/>
              <w:left w:val="single" w:color="BFBFBF" w:sz="4"/>
              <w:bottom w:val="single" w:color="BFBFBF" w:sz="4"/>
              <w:right w:val="single" w:color="BFBFBF" w:sz="4"/>
            </w:tcBorders>
            <w:tcMar>
              <w:top w:type="dxa" w:w="200"/>
              <w:left w:type="dxa" w:w="120"/>
              <w:bottom w:type="dxa" w:w="200"/>
              <w:right w:type="dxa" w:w="120"/>
            </w:tcMar>
          </w:tcPr>
          <w:p>
            <w:pPr>
              <w:spacing w:after="0" w:before="0" w:line="300"/>
              <w:jc w:val="left"/>
            </w:pPr>
            <w:r>
              <w:rPr>
                <w:rFonts w:ascii="Lato" w:cs="Lato" w:eastAsia="Lato" w:hAnsi="Lato"/>
                <w:color w:val="1A1A1A"/>
                <w:sz w:val="22"/>
                <w:szCs w:val="22"/>
              </w:rPr>
              <w:t xml:space="preserve"/>
            </w:r>
          </w:p>
        </w:tc>
        <w:tc>
          <w:tcPr>
            <w:tcW w:type="dxa" w:w="2200"/>
            <w:tcBorders>
              <w:top w:val="single" w:color="BFBFBF" w:sz="4"/>
              <w:left w:val="single" w:color="BFBFBF" w:sz="4"/>
              <w:bottom w:val="single" w:color="BFBFBF" w:sz="4"/>
              <w:right w:val="single" w:color="BFBFBF" w:sz="4"/>
            </w:tcBorders>
            <w:tcMar>
              <w:top w:type="dxa" w:w="200"/>
              <w:left w:type="dxa" w:w="120"/>
              <w:bottom w:type="dxa" w:w="200"/>
              <w:right w:type="dxa" w:w="120"/>
            </w:tcMar>
          </w:tcPr>
          <w:p>
            <w:pPr>
              <w:spacing w:after="0" w:before="0" w:line="300"/>
              <w:jc w:val="left"/>
            </w:pPr>
            <w:r>
              <w:rPr>
                <w:rFonts w:ascii="Lato" w:cs="Lato" w:eastAsia="Lato" w:hAnsi="Lato"/>
                <w:color w:val="1A1A1A"/>
                <w:sz w:val="22"/>
                <w:szCs w:val="22"/>
              </w:rPr>
              <w:t xml:space="preserve"/>
            </w:r>
          </w:p>
        </w:tc>
        <w:tc>
          <w:tcPr>
            <w:tcW w:type="dxa" w:w="2200"/>
            <w:tcBorders>
              <w:top w:val="single" w:color="BFBFBF" w:sz="4"/>
              <w:left w:val="single" w:color="BFBFBF" w:sz="4"/>
              <w:bottom w:val="single" w:color="BFBFBF" w:sz="4"/>
              <w:right w:val="single" w:color="BFBFBF" w:sz="4"/>
            </w:tcBorders>
            <w:tcMar>
              <w:top w:type="dxa" w:w="200"/>
              <w:left w:type="dxa" w:w="120"/>
              <w:bottom w:type="dxa" w:w="200"/>
              <w:right w:type="dxa" w:w="120"/>
            </w:tcMar>
          </w:tcPr>
          <w:p>
            <w:pPr>
              <w:spacing w:after="0" w:before="0" w:line="300"/>
              <w:jc w:val="left"/>
            </w:pPr>
            <w:r>
              <w:rPr>
                <w:rFonts w:ascii="Lato" w:cs="Lato" w:eastAsia="Lato" w:hAnsi="Lato"/>
                <w:color w:val="1A1A1A"/>
                <w:sz w:val="22"/>
                <w:szCs w:val="22"/>
              </w:rPr>
              <w:t xml:space="preserve"/>
            </w:r>
          </w:p>
        </w:tc>
        <w:tc>
          <w:tcPr>
            <w:tcW w:type="dxa" w:w="1660"/>
            <w:tcBorders>
              <w:top w:val="single" w:color="BFBFBF" w:sz="4"/>
              <w:left w:val="single" w:color="BFBFBF" w:sz="4"/>
              <w:bottom w:val="single" w:color="BFBFBF" w:sz="4"/>
              <w:right w:val="single" w:color="BFBFBF" w:sz="4"/>
            </w:tcBorders>
            <w:tcMar>
              <w:top w:type="dxa" w:w="200"/>
              <w:left w:type="dxa" w:w="120"/>
              <w:bottom w:type="dxa" w:w="200"/>
              <w:right w:type="dxa" w:w="120"/>
            </w:tcMar>
          </w:tcPr>
          <w:p>
            <w:pPr>
              <w:spacing w:after="0" w:before="0" w:line="300"/>
              <w:jc w:val="left"/>
            </w:pPr>
            <w:r>
              <w:rPr>
                <w:rFonts w:ascii="Lato" w:cs="Lato" w:eastAsia="Lato" w:hAnsi="Lato"/>
                <w:color w:val="1A1A1A"/>
                <w:sz w:val="22"/>
                <w:szCs w:val="22"/>
              </w:rPr>
              <w:t xml:space="preserve"/>
            </w:r>
          </w:p>
        </w:tc>
        <w:tc>
          <w:tcPr>
            <w:tcW w:type="dxa" w:w="2000"/>
            <w:tcBorders>
              <w:top w:val="single" w:color="BFBFBF" w:sz="4"/>
              <w:left w:val="single" w:color="BFBFBF" w:sz="4"/>
              <w:bottom w:val="single" w:color="BFBFBF" w:sz="4"/>
              <w:right w:val="single" w:color="BFBFBF" w:sz="4"/>
            </w:tcBorders>
            <w:tcMar>
              <w:top w:type="dxa" w:w="200"/>
              <w:left w:type="dxa" w:w="120"/>
              <w:bottom w:type="dxa" w:w="200"/>
              <w:right w:type="dxa" w:w="120"/>
            </w:tcMar>
          </w:tcPr>
          <w:p>
            <w:pPr>
              <w:spacing w:after="0" w:before="0" w:line="300"/>
              <w:jc w:val="left"/>
            </w:pPr>
            <w:r>
              <w:rPr>
                <w:rFonts w:ascii="Lato" w:cs="Lato" w:eastAsia="Lato" w:hAnsi="Lato"/>
                <w:color w:val="1A1A1A"/>
                <w:sz w:val="22"/>
                <w:szCs w:val="22"/>
              </w:rPr>
              <w:t xml:space="preserve"/>
            </w:r>
          </w:p>
        </w:tc>
      </w:tr>
      <w:tr>
        <w:tc>
          <w:tcPr>
            <w:tcW w:type="dxa" w:w="1300"/>
            <w:tcBorders>
              <w:top w:val="single" w:color="BFBFBF" w:sz="4"/>
              <w:left w:val="single" w:color="BFBFBF" w:sz="4"/>
              <w:bottom w:val="single" w:color="BFBFBF" w:sz="4"/>
              <w:right w:val="single" w:color="BFBFBF" w:sz="4"/>
            </w:tcBorders>
            <w:tcMar>
              <w:top w:type="dxa" w:w="200"/>
              <w:left w:type="dxa" w:w="120"/>
              <w:bottom w:type="dxa" w:w="200"/>
              <w:right w:type="dxa" w:w="120"/>
            </w:tcMar>
          </w:tcPr>
          <w:p>
            <w:pPr>
              <w:spacing w:after="0" w:before="0" w:line="300"/>
              <w:jc w:val="left"/>
            </w:pPr>
            <w:r>
              <w:rPr>
                <w:rFonts w:ascii="Lato" w:cs="Lato" w:eastAsia="Lato" w:hAnsi="Lato"/>
                <w:color w:val="1A1A1A"/>
                <w:sz w:val="22"/>
                <w:szCs w:val="22"/>
              </w:rPr>
              <w:t xml:space="preserve"/>
            </w:r>
          </w:p>
        </w:tc>
        <w:tc>
          <w:tcPr>
            <w:tcW w:type="dxa" w:w="2200"/>
            <w:tcBorders>
              <w:top w:val="single" w:color="BFBFBF" w:sz="4"/>
              <w:left w:val="single" w:color="BFBFBF" w:sz="4"/>
              <w:bottom w:val="single" w:color="BFBFBF" w:sz="4"/>
              <w:right w:val="single" w:color="BFBFBF" w:sz="4"/>
            </w:tcBorders>
            <w:tcMar>
              <w:top w:type="dxa" w:w="200"/>
              <w:left w:type="dxa" w:w="120"/>
              <w:bottom w:type="dxa" w:w="200"/>
              <w:right w:type="dxa" w:w="120"/>
            </w:tcMar>
          </w:tcPr>
          <w:p>
            <w:pPr>
              <w:spacing w:after="0" w:before="0" w:line="300"/>
              <w:jc w:val="left"/>
            </w:pPr>
            <w:r>
              <w:rPr>
                <w:rFonts w:ascii="Lato" w:cs="Lato" w:eastAsia="Lato" w:hAnsi="Lato"/>
                <w:color w:val="1A1A1A"/>
                <w:sz w:val="22"/>
                <w:szCs w:val="22"/>
              </w:rPr>
              <w:t xml:space="preserve"/>
            </w:r>
          </w:p>
        </w:tc>
        <w:tc>
          <w:tcPr>
            <w:tcW w:type="dxa" w:w="2200"/>
            <w:tcBorders>
              <w:top w:val="single" w:color="BFBFBF" w:sz="4"/>
              <w:left w:val="single" w:color="BFBFBF" w:sz="4"/>
              <w:bottom w:val="single" w:color="BFBFBF" w:sz="4"/>
              <w:right w:val="single" w:color="BFBFBF" w:sz="4"/>
            </w:tcBorders>
            <w:tcMar>
              <w:top w:type="dxa" w:w="200"/>
              <w:left w:type="dxa" w:w="120"/>
              <w:bottom w:type="dxa" w:w="200"/>
              <w:right w:type="dxa" w:w="120"/>
            </w:tcMar>
          </w:tcPr>
          <w:p>
            <w:pPr>
              <w:spacing w:after="0" w:before="0" w:line="300"/>
              <w:jc w:val="left"/>
            </w:pPr>
            <w:r>
              <w:rPr>
                <w:rFonts w:ascii="Lato" w:cs="Lato" w:eastAsia="Lato" w:hAnsi="Lato"/>
                <w:color w:val="1A1A1A"/>
                <w:sz w:val="22"/>
                <w:szCs w:val="22"/>
              </w:rPr>
              <w:t xml:space="preserve"/>
            </w:r>
          </w:p>
        </w:tc>
        <w:tc>
          <w:tcPr>
            <w:tcW w:type="dxa" w:w="1660"/>
            <w:tcBorders>
              <w:top w:val="single" w:color="BFBFBF" w:sz="4"/>
              <w:left w:val="single" w:color="BFBFBF" w:sz="4"/>
              <w:bottom w:val="single" w:color="BFBFBF" w:sz="4"/>
              <w:right w:val="single" w:color="BFBFBF" w:sz="4"/>
            </w:tcBorders>
            <w:tcMar>
              <w:top w:type="dxa" w:w="200"/>
              <w:left w:type="dxa" w:w="120"/>
              <w:bottom w:type="dxa" w:w="200"/>
              <w:right w:type="dxa" w:w="120"/>
            </w:tcMar>
          </w:tcPr>
          <w:p>
            <w:pPr>
              <w:spacing w:after="0" w:before="0" w:line="300"/>
              <w:jc w:val="left"/>
            </w:pPr>
            <w:r>
              <w:rPr>
                <w:rFonts w:ascii="Lato" w:cs="Lato" w:eastAsia="Lato" w:hAnsi="Lato"/>
                <w:color w:val="1A1A1A"/>
                <w:sz w:val="22"/>
                <w:szCs w:val="22"/>
              </w:rPr>
              <w:t xml:space="preserve"/>
            </w:r>
          </w:p>
        </w:tc>
        <w:tc>
          <w:tcPr>
            <w:tcW w:type="dxa" w:w="2000"/>
            <w:tcBorders>
              <w:top w:val="single" w:color="BFBFBF" w:sz="4"/>
              <w:left w:val="single" w:color="BFBFBF" w:sz="4"/>
              <w:bottom w:val="single" w:color="BFBFBF" w:sz="4"/>
              <w:right w:val="single" w:color="BFBFBF" w:sz="4"/>
            </w:tcBorders>
            <w:tcMar>
              <w:top w:type="dxa" w:w="200"/>
              <w:left w:type="dxa" w:w="120"/>
              <w:bottom w:type="dxa" w:w="200"/>
              <w:right w:type="dxa" w:w="120"/>
            </w:tcMar>
          </w:tcPr>
          <w:p>
            <w:pPr>
              <w:spacing w:after="0" w:before="0" w:line="300"/>
              <w:jc w:val="left"/>
            </w:pPr>
            <w:r>
              <w:rPr>
                <w:rFonts w:ascii="Lato" w:cs="Lato" w:eastAsia="Lato" w:hAnsi="Lato"/>
                <w:color w:val="1A1A1A"/>
                <w:sz w:val="22"/>
                <w:szCs w:val="22"/>
              </w:rPr>
              <w:t xml:space="preserve"/>
            </w:r>
          </w:p>
        </w:tc>
      </w:tr>
      <w:tr>
        <w:tc>
          <w:tcPr>
            <w:tcW w:type="dxa" w:w="1300"/>
            <w:tcBorders>
              <w:top w:val="single" w:color="BFBFBF" w:sz="4"/>
              <w:left w:val="single" w:color="BFBFBF" w:sz="4"/>
              <w:bottom w:val="single" w:color="BFBFBF" w:sz="4"/>
              <w:right w:val="single" w:color="BFBFBF" w:sz="4"/>
            </w:tcBorders>
            <w:tcMar>
              <w:top w:type="dxa" w:w="200"/>
              <w:left w:type="dxa" w:w="120"/>
              <w:bottom w:type="dxa" w:w="200"/>
              <w:right w:type="dxa" w:w="120"/>
            </w:tcMar>
          </w:tcPr>
          <w:p>
            <w:pPr>
              <w:spacing w:after="0" w:before="0" w:line="300"/>
              <w:jc w:val="left"/>
            </w:pPr>
            <w:r>
              <w:rPr>
                <w:rFonts w:ascii="Lato" w:cs="Lato" w:eastAsia="Lato" w:hAnsi="Lato"/>
                <w:color w:val="1A1A1A"/>
                <w:sz w:val="22"/>
                <w:szCs w:val="22"/>
              </w:rPr>
              <w:t xml:space="preserve"/>
            </w:r>
          </w:p>
        </w:tc>
        <w:tc>
          <w:tcPr>
            <w:tcW w:type="dxa" w:w="2200"/>
            <w:tcBorders>
              <w:top w:val="single" w:color="BFBFBF" w:sz="4"/>
              <w:left w:val="single" w:color="BFBFBF" w:sz="4"/>
              <w:bottom w:val="single" w:color="BFBFBF" w:sz="4"/>
              <w:right w:val="single" w:color="BFBFBF" w:sz="4"/>
            </w:tcBorders>
            <w:tcMar>
              <w:top w:type="dxa" w:w="200"/>
              <w:left w:type="dxa" w:w="120"/>
              <w:bottom w:type="dxa" w:w="200"/>
              <w:right w:type="dxa" w:w="120"/>
            </w:tcMar>
          </w:tcPr>
          <w:p>
            <w:pPr>
              <w:spacing w:after="0" w:before="0" w:line="300"/>
              <w:jc w:val="left"/>
            </w:pPr>
            <w:r>
              <w:rPr>
                <w:rFonts w:ascii="Lato" w:cs="Lato" w:eastAsia="Lato" w:hAnsi="Lato"/>
                <w:color w:val="1A1A1A"/>
                <w:sz w:val="22"/>
                <w:szCs w:val="22"/>
              </w:rPr>
              <w:t xml:space="preserve"/>
            </w:r>
          </w:p>
        </w:tc>
        <w:tc>
          <w:tcPr>
            <w:tcW w:type="dxa" w:w="2200"/>
            <w:tcBorders>
              <w:top w:val="single" w:color="BFBFBF" w:sz="4"/>
              <w:left w:val="single" w:color="BFBFBF" w:sz="4"/>
              <w:bottom w:val="single" w:color="BFBFBF" w:sz="4"/>
              <w:right w:val="single" w:color="BFBFBF" w:sz="4"/>
            </w:tcBorders>
            <w:tcMar>
              <w:top w:type="dxa" w:w="200"/>
              <w:left w:type="dxa" w:w="120"/>
              <w:bottom w:type="dxa" w:w="200"/>
              <w:right w:type="dxa" w:w="120"/>
            </w:tcMar>
          </w:tcPr>
          <w:p>
            <w:pPr>
              <w:spacing w:after="0" w:before="0" w:line="300"/>
              <w:jc w:val="left"/>
            </w:pPr>
            <w:r>
              <w:rPr>
                <w:rFonts w:ascii="Lato" w:cs="Lato" w:eastAsia="Lato" w:hAnsi="Lato"/>
                <w:color w:val="1A1A1A"/>
                <w:sz w:val="22"/>
                <w:szCs w:val="22"/>
              </w:rPr>
              <w:t xml:space="preserve"/>
            </w:r>
          </w:p>
        </w:tc>
        <w:tc>
          <w:tcPr>
            <w:tcW w:type="dxa" w:w="1660"/>
            <w:tcBorders>
              <w:top w:val="single" w:color="BFBFBF" w:sz="4"/>
              <w:left w:val="single" w:color="BFBFBF" w:sz="4"/>
              <w:bottom w:val="single" w:color="BFBFBF" w:sz="4"/>
              <w:right w:val="single" w:color="BFBFBF" w:sz="4"/>
            </w:tcBorders>
            <w:tcMar>
              <w:top w:type="dxa" w:w="200"/>
              <w:left w:type="dxa" w:w="120"/>
              <w:bottom w:type="dxa" w:w="200"/>
              <w:right w:type="dxa" w:w="120"/>
            </w:tcMar>
          </w:tcPr>
          <w:p>
            <w:pPr>
              <w:spacing w:after="0" w:before="0" w:line="300"/>
              <w:jc w:val="left"/>
            </w:pPr>
            <w:r>
              <w:rPr>
                <w:rFonts w:ascii="Lato" w:cs="Lato" w:eastAsia="Lato" w:hAnsi="Lato"/>
                <w:color w:val="1A1A1A"/>
                <w:sz w:val="22"/>
                <w:szCs w:val="22"/>
              </w:rPr>
              <w:t xml:space="preserve"/>
            </w:r>
          </w:p>
        </w:tc>
        <w:tc>
          <w:tcPr>
            <w:tcW w:type="dxa" w:w="2000"/>
            <w:tcBorders>
              <w:top w:val="single" w:color="BFBFBF" w:sz="4"/>
              <w:left w:val="single" w:color="BFBFBF" w:sz="4"/>
              <w:bottom w:val="single" w:color="BFBFBF" w:sz="4"/>
              <w:right w:val="single" w:color="BFBFBF" w:sz="4"/>
            </w:tcBorders>
            <w:tcMar>
              <w:top w:type="dxa" w:w="200"/>
              <w:left w:type="dxa" w:w="120"/>
              <w:bottom w:type="dxa" w:w="200"/>
              <w:right w:type="dxa" w:w="120"/>
            </w:tcMar>
          </w:tcPr>
          <w:p>
            <w:pPr>
              <w:spacing w:after="0" w:before="0" w:line="300"/>
              <w:jc w:val="left"/>
            </w:pPr>
            <w:r>
              <w:rPr>
                <w:rFonts w:ascii="Lato" w:cs="Lato" w:eastAsia="Lato" w:hAnsi="Lato"/>
                <w:color w:val="1A1A1A"/>
                <w:sz w:val="22"/>
                <w:szCs w:val="22"/>
              </w:rPr>
              <w:t xml:space="preserve"/>
            </w:r>
          </w:p>
        </w:tc>
      </w:tr>
    </w:tbl>
    <w:p>
      <w:pPr>
        <w:spacing w:after="8" w:before="8"/>
      </w:pPr>
      <w:r>
        <w:rPr>
          <w:sz w:val="2"/>
          <w:szCs w:val="2"/>
        </w:rPr>
        <w:t xml:space="preserve"/>
      </w:r>
    </w:p>
    <w:p>
      <w:pPr>
        <w:spacing w:after="0" w:before="0" w:line="300"/>
        <w:jc w:val="left"/>
      </w:pPr>
      <w:r>
        <w:rPr>
          <w:rFonts w:ascii="Lato" w:cs="Lato" w:eastAsia="Lato" w:hAnsi="Lato"/>
          <w:color w:val="5C5C5C"/>
          <w:sz w:val="18"/>
          <w:szCs w:val="18"/>
        </w:rPr>
        <w:t xml:space="preserve">Reviewed by Board Secretary:  ___________________________________________________   Date:  ___________________</w:t>
      </w:r>
    </w:p>
    <w:p>
      <w:r>
        <w:br w:type="page"/>
      </w:r>
    </w:p>
    <w:p>
      <w:pPr>
        <w:spacing w:after="60" w:before="0"/>
      </w:pPr>
      <w:r>
        <w:rPr>
          <w:rFonts w:ascii="Lato" w:cs="Lato" w:eastAsia="Lato" w:hAnsi="Lato"/>
          <w:b/>
          <w:bCs/>
          <w:color w:val="C9A24A"/>
          <w:spacing w:val="60"/>
          <w:sz w:val="16"/>
          <w:szCs w:val="16"/>
        </w:rPr>
        <w:t xml:space="preserve">SECTION 5</w:t>
      </w:r>
    </w:p>
    <w:p>
      <w:pPr>
        <w:pStyle w:val="Heading1"/>
        <w:spacing w:after="160" w:before="280"/>
      </w:pPr>
      <w:r>
        <w:rPr>
          <w:rFonts w:ascii="Garamond" w:cs="Garamond" w:eastAsia="Garamond" w:hAnsi="Garamond"/>
          <w:b/>
          <w:bCs/>
          <w:color w:val="173F35"/>
          <w:sz w:val="40"/>
          <w:szCs w:val="40"/>
        </w:rPr>
        <w:t xml:space="preserve">Member Acknowledgment &amp; Signature</w:t>
      </w:r>
    </w:p>
    <w:p>
      <w:pPr>
        <w:pBdr>
          <w:bottom w:val="single" w:color="C9A24A" w:sz="8" w:space="1"/>
        </w:pBdr>
        <w:spacing w:after="120" w:before="80"/>
      </w:pPr>
      <w:r>
        <w:t xml:space="preserve"/>
      </w:r>
    </w:p>
    <w:p>
      <w:pPr>
        <w:spacing w:after="200" w:before="0" w:line="320"/>
        <w:jc w:val="left"/>
      </w:pPr>
      <w:r>
        <w:rPr>
          <w:rFonts w:ascii="Lato" w:cs="Lato" w:eastAsia="Lato" w:hAnsi="Lato"/>
          <w:color w:val="1A1A1A"/>
          <w:sz w:val="22"/>
          <w:szCs w:val="22"/>
        </w:rPr>
        <w:t xml:space="preserve">By signing below, I acknowledge that I have received, read, and understood the [Association Name] Code of Ethics. I agree to abide by it to the fullest extent during my term of service as a Director, Officer, or Committee Member of the Association. I understand that this Acknowledgment, together with the Code, constitutes a contractual undertaking with the Association.</w:t>
      </w:r>
    </w:p>
    <w:p>
      <w:pPr>
        <w:spacing w:after="100" w:before="0" w:line="300"/>
        <w:jc w:val="left"/>
      </w:pPr>
      <w:r>
        <w:rPr>
          <w:rFonts w:ascii="Lato" w:cs="Lato" w:eastAsia="Lato" w:hAnsi="Lato"/>
          <w:b/>
          <w:bCs/>
          <w:color w:val="173F35"/>
          <w:sz w:val="22"/>
          <w:szCs w:val="22"/>
        </w:rPr>
        <w:t xml:space="preserve">I further understand that:</w:t>
      </w:r>
    </w:p>
    <w:p>
      <w:pPr>
        <w:pStyle w:val="ListParagraph"/>
        <w:numPr>
          <w:ilvl w:val="0"/>
          <w:numId w:val="2"/>
        </w:numPr>
        <w:spacing w:after="60" w:before="40" w:line="290"/>
      </w:pPr>
      <w:r>
        <w:rPr>
          <w:rFonts w:ascii="Lato" w:cs="Lato" w:eastAsia="Lato" w:hAnsi="Lato"/>
          <w:color w:val="1A1A1A"/>
          <w:sz w:val="22"/>
          <w:szCs w:val="22"/>
        </w:rPr>
        <w:t xml:space="preserve">I will complete the Annual Conflict of Interest Disclosure (Form A) at the start of each calendar year and upon any change in circumstances during my term;</w:t>
      </w:r>
    </w:p>
    <w:p>
      <w:pPr>
        <w:pStyle w:val="ListParagraph"/>
        <w:numPr>
          <w:ilvl w:val="0"/>
          <w:numId w:val="2"/>
        </w:numPr>
        <w:spacing w:after="60" w:before="40" w:line="290"/>
      </w:pPr>
      <w:r>
        <w:rPr>
          <w:rFonts w:ascii="Lato" w:cs="Lato" w:eastAsia="Lato" w:hAnsi="Lato"/>
          <w:color w:val="1A1A1A"/>
          <w:sz w:val="22"/>
          <w:szCs w:val="22"/>
        </w:rPr>
        <w:t xml:space="preserve">I will use the Gift &amp; Hospitality Log (Form B) to record any item of value offered or received in connection with my service;</w:t>
      </w:r>
    </w:p>
    <w:p>
      <w:pPr>
        <w:pStyle w:val="ListParagraph"/>
        <w:numPr>
          <w:ilvl w:val="0"/>
          <w:numId w:val="2"/>
        </w:numPr>
        <w:spacing w:after="60" w:before="40" w:line="290"/>
      </w:pPr>
      <w:r>
        <w:rPr>
          <w:rFonts w:ascii="Lato" w:cs="Lato" w:eastAsia="Lato" w:hAnsi="Lato"/>
          <w:color w:val="1A1A1A"/>
          <w:sz w:val="22"/>
          <w:szCs w:val="22"/>
        </w:rPr>
        <w:t xml:space="preserve">Failure to comply with this Code may subject me to censure, removal from officer or committee position, referral to the membership for removal under the Bylaws, or referral to legal counsel.</w:t>
      </w:r>
    </w:p>
    <w:p>
      <w:pPr>
        <w:spacing w:after="8" w:before="8"/>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24A" w:sz="8"/>
              <w:left w:val="single" w:color="C9A24A" w:sz="8"/>
              <w:bottom w:val="single" w:color="C9A24A" w:sz="8"/>
              <w:right w:val="single" w:color="C9A24A" w:sz="8"/>
            </w:tcBorders>
            <w:shd w:fill="F7F1DF" w:color="auto" w:val="clear"/>
            <w:tcMar>
              <w:top w:type="dxa" w:w="280"/>
              <w:left w:type="dxa" w:w="280"/>
              <w:bottom w:type="dxa" w:w="280"/>
              <w:right w:type="dxa" w:w="280"/>
            </w:tcMar>
          </w:tcPr>
          <w:p>
            <w:pPr>
              <w:spacing w:after="60" w:before="0"/>
            </w:pPr>
            <w:r>
              <w:rPr>
                <w:rFonts w:ascii="Lato" w:cs="Lato" w:eastAsia="Lato" w:hAnsi="Lato"/>
                <w:b/>
                <w:bCs/>
                <w:color w:val="C9A24A"/>
                <w:spacing w:val="60"/>
                <w:sz w:val="16"/>
                <w:szCs w:val="16"/>
              </w:rPr>
              <w:t xml:space="preserve">ACKNOWLEDGMENT</w:t>
            </w:r>
          </w:p>
          <w:p>
            <w:pPr>
              <w:spacing w:after="200" w:before="0" w:line="320"/>
              <w:jc w:val="left"/>
            </w:pPr>
            <w:r>
              <w:rPr>
                <w:rFonts w:ascii="Lato" w:cs="Lato" w:eastAsia="Lato" w:hAnsi="Lato"/>
                <w:color w:val="1A1A1A"/>
                <w:sz w:val="22"/>
                <w:szCs w:val="22"/>
              </w:rPr>
              <w:t xml:space="preserve">Signed and acknowledged this _______ day of _______________________, 20_______.</w:t>
            </w:r>
          </w:p>
          <w:p>
            <w:pPr>
              <w:spacing w:after="60" w:before="320"/>
            </w:pPr>
            <w:r>
              <w:rPr>
                <w:rFonts w:ascii="Lato" w:cs="Lato" w:eastAsia="Lato" w:hAnsi="Lato"/>
                <w:b/>
                <w:bCs/>
                <w:color w:val="1A1A1A"/>
                <w:sz w:val="22"/>
                <w:szCs w:val="22"/>
              </w:rPr>
              <w:t xml:space="preserve">Signature</w:t>
            </w:r>
            <w:r>
              <w:t xml:space="preserve">  </w:t>
            </w:r>
            <w:r>
              <w:rPr>
                <w:rFonts w:ascii="Lato" w:cs="Lato" w:eastAsia="Lato" w:hAnsi="Lato"/>
                <w:sz w:val="22"/>
                <w:szCs w:val="22"/>
                <w:u w:val="single" w:color="1A1A1A"/>
              </w:rPr>
              <w:t xml:space="preserve">                                                                                </w:t>
            </w:r>
          </w:p>
          <w:p>
            <w:pPr>
              <w:spacing w:after="60" w:before="0" w:line="300"/>
              <w:jc w:val="left"/>
            </w:pPr>
            <w:r>
              <w:rPr>
                <w:rFonts w:ascii="Lato" w:cs="Lato" w:eastAsia="Lato" w:hAnsi="Lato"/>
                <w:color w:val="1A1A1A"/>
                <w:sz w:val="18"/>
                <w:szCs w:val="18"/>
              </w:rPr>
              <w:t xml:space="preserve">Print Name: ____________________________________</w:t>
            </w:r>
          </w:p>
          <w:p>
            <w:pPr>
              <w:spacing w:after="60" w:before="0" w:line="300"/>
              <w:jc w:val="left"/>
            </w:pPr>
            <w:r>
              <w:rPr>
                <w:rFonts w:ascii="Lato" w:cs="Lato" w:eastAsia="Lato" w:hAnsi="Lato"/>
                <w:color w:val="1A1A1A"/>
                <w:sz w:val="18"/>
                <w:szCs w:val="18"/>
              </w:rPr>
              <w:t xml:space="preserve">Title / Role: ____________________________________</w:t>
            </w:r>
          </w:p>
          <w:p>
            <w:pPr>
              <w:spacing w:after="0" w:before="0" w:line="300"/>
              <w:jc w:val="left"/>
            </w:pPr>
            <w:r>
              <w:rPr>
                <w:rFonts w:ascii="Lato" w:cs="Lato" w:eastAsia="Lato" w:hAnsi="Lato"/>
                <w:color w:val="1A1A1A"/>
                <w:sz w:val="18"/>
                <w:szCs w:val="18"/>
              </w:rPr>
              <w:t xml:space="preserve">Term Year: ____________________________________</w:t>
            </w:r>
          </w:p>
        </w:tc>
      </w:tr>
    </w:tbl>
    <w:p>
      <w:pPr>
        <w:spacing w:after="8" w:before="8"/>
      </w:pPr>
      <w:r>
        <w:rPr>
          <w:sz w:val="2"/>
          <w:szCs w:val="2"/>
        </w:rPr>
        <w:t xml:space="preserve"/>
      </w:r>
    </w:p>
    <w:p>
      <w:pPr>
        <w:spacing w:after="0" w:before="0" w:line="300"/>
        <w:jc w:val="left"/>
      </w:pPr>
      <w:r>
        <w:rPr>
          <w:rFonts w:ascii="Lato" w:cs="Lato" w:eastAsia="Lato" w:hAnsi="Lato"/>
          <w:i/>
          <w:iCs/>
          <w:color w:val="5C5C5C"/>
          <w:sz w:val="18"/>
          <w:szCs w:val="18"/>
        </w:rPr>
        <w:t xml:space="preserve">Original signed copy filed with: Board Secretary, [Association Name].</w:t>
      </w:r>
    </w:p>
    <w:p>
      <w:r>
        <w:br w:type="page"/>
      </w:r>
    </w:p>
    <w:p>
      <w:pPr>
        <w:spacing w:after="60" w:before="0"/>
      </w:pPr>
      <w:r>
        <w:rPr>
          <w:rFonts w:ascii="Lato" w:cs="Lato" w:eastAsia="Lato" w:hAnsi="Lato"/>
          <w:b/>
          <w:bCs/>
          <w:color w:val="C9A24A"/>
          <w:spacing w:val="60"/>
          <w:sz w:val="16"/>
          <w:szCs w:val="16"/>
        </w:rPr>
        <w:t xml:space="preserve">DISCLAIMER</w:t>
      </w:r>
    </w:p>
    <w:p>
      <w:pPr>
        <w:pStyle w:val="Heading2"/>
        <w:spacing w:after="160" w:before="280"/>
      </w:pPr>
      <w:r>
        <w:rPr>
          <w:rFonts w:ascii="Garamond" w:cs="Garamond" w:eastAsia="Garamond" w:hAnsi="Garamond"/>
          <w:b/>
          <w:bCs/>
          <w:color w:val="173F35"/>
          <w:sz w:val="30"/>
          <w:szCs w:val="30"/>
        </w:rPr>
        <w:t xml:space="preserve">CIC-SC Disclaimer</w:t>
      </w:r>
    </w:p>
    <w:p>
      <w:pPr>
        <w:pBdr>
          <w:bottom w:val="single" w:color="C9A24A" w:sz="8" w:space="1"/>
        </w:pBdr>
        <w:spacing w:after="120" w:before="80"/>
      </w:pPr>
      <w:r>
        <w:t xml:space="preserve"/>
      </w:r>
    </w:p>
    <w:p>
      <w:pPr>
        <w:spacing w:after="200" w:before="0" w:line="280"/>
        <w:jc w:val="left"/>
      </w:pPr>
      <w:r>
        <w:rPr>
          <w:rFonts w:ascii="Lato" w:cs="Lato" w:eastAsia="Lato" w:hAnsi="Lato"/>
          <w:color w:val="5C5C5C"/>
          <w:sz w:val="18"/>
          <w:szCs w:val="18"/>
        </w:rPr>
        <w:t xml:space="preserve">This resource is provided by the Common Interest Community Standards Council (CIC-SC) for general educational and informational purposes only. Community association laws and requirements vary by state and may change over time. This material is not legal, financial, insurance, reserve, or professional management advice and should not be relied upon as a substitute for consulting qualified professionals familiar with your specific circumstances and jurisdiction. While CIC-SC strives for accuracy and relevance, no guarantee is made regarding completeness, accuracy, or compliance with applicable laws.</w:t>
      </w:r>
    </w:p>
    <w:p>
      <w:pPr>
        <w:spacing w:after="40" w:before="0" w:line="300"/>
        <w:jc w:val="left"/>
      </w:pPr>
      <w:r>
        <w:rPr>
          <w:rFonts w:ascii="Lato" w:cs="Lato" w:eastAsia="Lato" w:hAnsi="Lato"/>
          <w:b/>
          <w:bCs/>
          <w:color w:val="173F35"/>
          <w:sz w:val="18"/>
          <w:szCs w:val="18"/>
        </w:rPr>
        <w:t xml:space="preserve">© Common Interest Community Standards Council (CIC-SC)</w:t>
      </w:r>
    </w:p>
    <w:p>
      <w:pPr>
        <w:spacing w:after="0" w:before="0" w:line="300"/>
        <w:jc w:val="left"/>
      </w:pPr>
      <w:r>
        <w:rPr>
          <w:rFonts w:ascii="Lato" w:cs="Lato" w:eastAsia="Lato" w:hAnsi="Lato"/>
          <w:b/>
          <w:bCs/>
          <w:color w:val="C9A24A"/>
          <w:sz w:val="18"/>
          <w:szCs w:val="18"/>
        </w:rPr>
        <w:t xml:space="preserve">CIC-SC.org</w:t>
      </w:r>
    </w:p>
    <w:sectPr>
      <w:headerReference w:type="default" r:id="rId9"/>
      <w:footerReference w:type="default" r:id="rId10"/>
      <w:pgSz w:w="12240" w:h="15840" w:orient="portrait"/>
      <w:pgMar w:top="1080" w:right="1440" w:bottom="1296" w:left="1440" w:header="540" w:footer="54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r>
      <w:t xml:space="preserv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73F35" w:sz="6" w:space="6"/>
      </w:pBdr>
      <w:spacing w:after="80" w:before="60"/>
    </w:pPr>
    <w:r>
      <w:t xml:space="preserve"/>
    </w:r>
  </w:p>
  <w:p>
    <w:pPr>
      <w:tabs>
        <w:tab w:val="center" w:pos="4680"/>
        <w:tab w:val="right" w:pos="9026"/>
      </w:tabs>
      <w:spacing w:after="60" w:before="0"/>
    </w:pPr>
    <w:r>
      <w:rPr>
        <w:rFonts w:ascii="Lato" w:cs="Lato" w:eastAsia="Lato" w:hAnsi="Lato"/>
        <w:b/>
        <w:bCs/>
        <w:color w:val="173F35"/>
        <w:sz w:val="16"/>
        <w:szCs w:val="16"/>
      </w:rPr>
      <w:t xml:space="preserve">CIC-SC.org</w:t>
    </w:r>
    <w:r>
      <w:t xml:space="preserve">	</w:t>
    </w:r>
    <w:r>
      <w:rPr>
        <w:rFonts w:ascii="Lato" w:cs="Lato" w:eastAsia="Lato" w:hAnsi="Lato"/>
        <w:i/>
        <w:iCs/>
        <w:color w:val="5C5C5C"/>
        <w:sz w:val="16"/>
        <w:szCs w:val="16"/>
      </w:rPr>
      <w:t xml:space="preserve">Board Code of Ethics  •  Adoption-Ready Template</w:t>
    </w:r>
    <w:r>
      <w:t xml:space="preserve">	</w:t>
    </w:r>
    <w:r>
      <w:rPr>
        <w:rFonts w:ascii="Lato" w:cs="Lato" w:eastAsia="Lato" w:hAnsi="Lato"/>
        <w:color w:val="5C5C5C"/>
        <w:sz w:val="16"/>
        <w:szCs w:val="16"/>
      </w:rPr>
      <w:t xml:space="preserve">Page </w:t>
    </w:r>
    <w:r>
      <w:rPr>
        <w:rFonts w:ascii="Lato" w:cs="Lato" w:eastAsia="Lato" w:hAnsi="Lato"/>
        <w:b/>
        <w:bCs/>
        <w:color w:val="173F35"/>
        <w:sz w:val="16"/>
        <w:szCs w:val="16"/>
      </w:rPr>
      <w:fldChar w:fldCharType="begin"/>
      <w:instrText xml:space="preserve">PAGE</w:instrText>
      <w:fldChar w:fldCharType="separate"/>
      <w:fldChar w:fldCharType="end"/>
    </w:r>
    <w:r>
      <w:rPr>
        <w:rFonts w:ascii="Lato" w:cs="Lato" w:eastAsia="Lato" w:hAnsi="Lato"/>
        <w:color w:val="5C5C5C"/>
        <w:sz w:val="16"/>
        <w:szCs w:val="16"/>
      </w:rPr>
      <w:t xml:space="preserve"> / </w:t>
    </w:r>
    <w:r>
      <w:rPr>
        <w:rFonts w:ascii="Lato" w:cs="Lato" w:eastAsia="Lato" w:hAnsi="Lato"/>
        <w:color w:val="5C5C5C"/>
        <w:sz w:val="16"/>
        <w:szCs w:val="16"/>
      </w:rPr>
      <w:fldChar w:fldCharType="begin"/>
      <w:instrText xml:space="preserve">NUMPAGES</w:instrText>
      <w:fldChar w:fldCharType="separate"/>
      <w:fldChar w:fldCharType="end"/>
    </w:r>
  </w:p>
  <w:p>
    <w:pPr>
      <w:spacing w:after="0" w:before="0"/>
    </w:pPr>
    <w:r>
      <w:rPr>
        <w:rFonts w:ascii="Lato" w:cs="Lato" w:eastAsia="Lato" w:hAnsi="Lato"/>
        <w:i/>
        <w:iCs/>
        <w:color w:val="5C5C5C"/>
        <w:sz w:val="16"/>
        <w:szCs w:val="16"/>
      </w:rPr>
      <w:t xml:space="preserve">© Common Interest Community Standards Council (CIC-SC). For educational use. Not legal advice. See Disclaimer on final 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t xml:space="preserv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026"/>
      </w:tabs>
      <w:spacing w:after="0" w:before="0"/>
    </w:pPr>
    <w:r>
      <w:rPr>
        <w:rFonts w:ascii="Lato" w:cs="Lato" w:eastAsia="Lato" w:hAnsi="Lato"/>
        <w:b/>
        <w:bCs/>
        <w:color w:val="173F35"/>
        <w:spacing w:val="60"/>
        <w:sz w:val="16"/>
        <w:szCs w:val="16"/>
      </w:rPr>
      <w:t xml:space="preserve">Common Interest Community Standards Council</w:t>
    </w:r>
    <w:r>
      <w:t xml:space="preserve">	</w:t>
    </w:r>
    <w:r>
      <w:rPr>
        <w:rFonts w:ascii="Lato" w:cs="Lato" w:eastAsia="Lato" w:hAnsi="Lato"/>
        <w:i/>
        <w:iCs/>
        <w:color w:val="C9A24A"/>
        <w:sz w:val="16"/>
        <w:szCs w:val="16"/>
      </w:rPr>
      <w:t xml:space="preserve">Board Code of Ethics</w:t>
    </w:r>
  </w:p>
  <w:p>
    <w:pPr>
      <w:pBdr>
        <w:bottom w:val="single" w:color="C9A24A" w:sz="6" w:space="1"/>
      </w:pBdr>
      <w:spacing w:after="0" w:before="60"/>
    </w:pPr>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decimal"/>
      <w:lvlText w:val="%1."/>
      <w:lvlJc w:val="left"/>
      <w:pPr>
        <w:ind w:left="720" w:hanging="360"/>
      </w:pPr>
    </w:lvl>
  </w:abstractNum>
  <w:abstractNum w:abstractNumId="5" w15:restartNumberingAfterBreak="0">
    <w:multiLevelType w:val="hybridMultilevel"/>
    <w:lvl w:ilvl="0" w15:tentative="1">
      <w:start w:val="1"/>
      <w:numFmt w:val="decimal"/>
      <w:lvlText w:val="%1."/>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abstractNum w:abstractNumId="10" w15:restartNumberingAfterBreak="0">
    <w:multiLevelType w:val="hybridMultilevel"/>
    <w:lvl w:ilvl="0" w15:tentative="1">
      <w:start w:val="1"/>
      <w:numFmt w:val="decimal"/>
      <w:lvlText w:val="%1."/>
      <w:lvlJc w:val="left"/>
      <w:pPr>
        <w:ind w:left="720" w:hanging="360"/>
      </w:pPr>
    </w:lvl>
  </w:abstractNum>
  <w:abstractNum w:abstractNumId="11" w15:restartNumberingAfterBreak="0">
    <w:multiLevelType w:val="hybridMultilevel"/>
    <w:lvl w:ilvl="0" w15:tentative="1">
      <w:start w:val="1"/>
      <w:numFmt w:val="decimal"/>
      <w:lvlText w:val="%1."/>
      <w:lvlJc w:val="left"/>
      <w:pPr>
        <w:ind w:left="720" w:hanging="360"/>
      </w:pPr>
    </w:lvl>
  </w:abstractNum>
  <w:abstractNum w:abstractNumId="1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num w:numId="1">
    <w:abstractNumId w:val="1"/>
    <w:lvlOverride w:ilvl="0">
      <w:startOverride w:val="1"/>
    </w:lvlOverride>
  </w:num>
  <w:num w:numId="2">
    <w:abstractNumId w:val="12"/>
    <w:lvlOverride w:ilvl="0">
      <w:startOverride w:val="1"/>
    </w:lvlOverride>
  </w:num>
  <w:num w:numId="3">
    <w:abstractNumId w:val="2"/>
    <w:lvlOverride w:ilvl="0">
      <w:startOverride w:val="1"/>
    </w:lvlOverride>
  </w:num>
  <w:num w:numId="4">
    <w:abstractNumId w:val="3"/>
    <w:lvlOverride w:ilvl="0">
      <w:startOverride w:val="1"/>
    </w:lvlOverride>
  </w:num>
  <w:num w:numId="5">
    <w:abstractNumId w:val="4"/>
    <w:lvlOverride w:ilvl="0">
      <w:startOverride w:val="1"/>
    </w:lvlOverride>
  </w:num>
  <w:num w:numId="6">
    <w:abstractNumId w:val="5"/>
    <w:lvlOverride w:ilvl="0">
      <w:startOverride w:val="1"/>
    </w:lvlOverride>
  </w:num>
  <w:num w:numId="7">
    <w:abstractNumId w:val="6"/>
    <w:lvlOverride w:ilvl="0">
      <w:startOverride w:val="1"/>
    </w:lvlOverride>
  </w:num>
  <w:num w:numId="8">
    <w:abstractNumId w:val="7"/>
    <w:lvlOverride w:ilvl="0">
      <w:startOverride w:val="1"/>
    </w:lvlOverride>
  </w:num>
  <w:num w:numId="9">
    <w:abstractNumId w:val="8"/>
    <w:lvlOverride w:ilvl="0">
      <w:startOverride w:val="1"/>
    </w:lvlOverride>
  </w:num>
  <w:num w:numId="10">
    <w:abstractNumId w:val="9"/>
    <w:lvlOverride w:ilvl="0">
      <w:startOverride w:val="1"/>
    </w:lvlOverride>
  </w:num>
  <w:num w:numId="11">
    <w:abstractNumId w:val="10"/>
    <w:lvlOverride w:ilvl="0">
      <w:startOverride w:val="1"/>
    </w:lvlOverride>
  </w:num>
  <w:num w:numId="12">
    <w:abstractNumId w:val="1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ato" w:cs="Lato" w:eastAsia="Lato" w:hAnsi="Lato"/>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280"/>
      <w:outlineLvl w:val="0"/>
    </w:pPr>
    <w:rPr>
      <w:rFonts w:ascii="Garamond" w:cs="Garamond" w:eastAsia="Garamond" w:hAnsi="Garamond"/>
      <w:b/>
      <w:bCs/>
      <w:color w:val="173F35"/>
      <w:sz w:val="40"/>
      <w:szCs w:val="40"/>
    </w:rPr>
  </w:style>
  <w:style w:type="paragraph" w:styleId="Heading2">
    <w:name w:val="Heading 2"/>
    <w:basedOn w:val="Normal"/>
    <w:next w:val="Normal"/>
    <w:qFormat/>
    <w:pPr>
      <w:spacing w:after="120" w:before="240"/>
      <w:outlineLvl w:val="1"/>
    </w:pPr>
    <w:rPr>
      <w:rFonts w:ascii="Garamond" w:cs="Garamond" w:eastAsia="Garamond" w:hAnsi="Garamond"/>
      <w:b/>
      <w:bCs/>
      <w:color w:val="173F35"/>
      <w:sz w:val="30"/>
      <w:szCs w:val="30"/>
    </w:rPr>
  </w:style>
  <w:style w:type="paragraph" w:styleId="Heading3">
    <w:name w:val="Heading 3"/>
    <w:basedOn w:val="Normal"/>
    <w:next w:val="Normal"/>
    <w:qFormat/>
    <w:pPr>
      <w:spacing w:after="100" w:before="200"/>
      <w:outlineLvl w:val="2"/>
    </w:pPr>
    <w:rPr>
      <w:rFonts w:ascii="Garamond" w:cs="Garamond" w:eastAsia="Garamond" w:hAnsi="Garamond"/>
      <w:b/>
      <w:bCs/>
      <w:color w:val="173F35"/>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Code of Ethics — Adoption-Ready Template</dc:title>
  <dc:creator>Common Interest Community Standards Council (CIC-SC)</dc:creator>
  <dc:description>CIC-SC Governance Toolkit. Texas &amp; Florida applicable.</dc:description>
  <cp:lastModifiedBy>Un-named</cp:lastModifiedBy>
  <cp:revision>1</cp:revision>
  <dcterms:created xsi:type="dcterms:W3CDTF">2026-05-10T20:08:38.345Z</dcterms:created>
  <dcterms:modified xsi:type="dcterms:W3CDTF">2026-05-10T20:08:38.345Z</dcterms:modified>
</cp:coreProperties>
</file>

<file path=docProps/custom.xml><?xml version="1.0" encoding="utf-8"?>
<Properties xmlns="http://schemas.openxmlformats.org/officeDocument/2006/custom-properties" xmlns:vt="http://schemas.openxmlformats.org/officeDocument/2006/docPropsVTypes"/>
</file>